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F8B31" w14:textId="795CDB09" w:rsidR="00262728" w:rsidRPr="00262728" w:rsidRDefault="00262728" w:rsidP="00262728">
      <w:pPr>
        <w:rPr>
          <w:rFonts w:ascii="Times New Roman" w:hAnsi="Times New Roman" w:cs="Times New Roman"/>
          <w:b/>
          <w:bCs/>
          <w:color w:val="000000"/>
          <w:sz w:val="36"/>
          <w:szCs w:val="36"/>
        </w:rPr>
      </w:pPr>
      <w:r w:rsidRPr="00262728">
        <w:rPr>
          <w:rFonts w:ascii="Times New Roman" w:hAnsi="Times New Roman" w:cs="Times New Roman"/>
          <w:b/>
          <w:bCs/>
          <w:color w:val="000000"/>
          <w:sz w:val="36"/>
          <w:szCs w:val="36"/>
        </w:rPr>
        <w:t>The TECH-Prep Internship: The Technology Early Career Preparation Intervention project</w:t>
      </w:r>
    </w:p>
    <w:p w14:paraId="00000002" w14:textId="5882C7A1" w:rsidR="003B18E2" w:rsidRDefault="001C4104">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As part of </w:t>
      </w:r>
      <w:r w:rsidR="00262728">
        <w:rPr>
          <w:rFonts w:ascii="Times New Roman" w:eastAsia="Times New Roman" w:hAnsi="Times New Roman" w:cs="Times New Roman"/>
        </w:rPr>
        <w:t xml:space="preserve">the </w:t>
      </w:r>
      <w:r>
        <w:rPr>
          <w:rFonts w:ascii="Times New Roman" w:eastAsia="Times New Roman" w:hAnsi="Times New Roman" w:cs="Times New Roman"/>
        </w:rPr>
        <w:t>TECH-Prep</w:t>
      </w:r>
      <w:r w:rsidR="00262728">
        <w:rPr>
          <w:rFonts w:ascii="Times New Roman" w:eastAsia="Times New Roman" w:hAnsi="Times New Roman" w:cs="Times New Roman"/>
        </w:rPr>
        <w:t xml:space="preserve"> program</w:t>
      </w:r>
      <w:r>
        <w:rPr>
          <w:rFonts w:ascii="Times New Roman" w:eastAsia="Times New Roman" w:hAnsi="Times New Roman" w:cs="Times New Roman"/>
        </w:rPr>
        <w:t xml:space="preserve">, </w:t>
      </w:r>
      <w:r w:rsidR="00262728">
        <w:rPr>
          <w:rFonts w:ascii="Times New Roman" w:eastAsia="Times New Roman" w:hAnsi="Times New Roman" w:cs="Times New Roman"/>
        </w:rPr>
        <w:t>students</w:t>
      </w:r>
      <w:r>
        <w:rPr>
          <w:rFonts w:ascii="Times New Roman" w:eastAsia="Times New Roman" w:hAnsi="Times New Roman" w:cs="Times New Roman"/>
        </w:rPr>
        <w:t xml:space="preserve"> with intellectual and developmental disabilities (IDD) </w:t>
      </w:r>
      <w:proofErr w:type="gramStart"/>
      <w:r>
        <w:rPr>
          <w:rFonts w:ascii="Times New Roman" w:eastAsia="Times New Roman" w:hAnsi="Times New Roman" w:cs="Times New Roman"/>
        </w:rPr>
        <w:t>have the opportunity to</w:t>
      </w:r>
      <w:proofErr w:type="gramEnd"/>
      <w:r>
        <w:rPr>
          <w:rFonts w:ascii="Times New Roman" w:eastAsia="Times New Roman" w:hAnsi="Times New Roman" w:cs="Times New Roman"/>
        </w:rPr>
        <w:t xml:space="preserve"> complete a 40-hour paid summer internship. The internship is a hands-on workplace experience that provides </w:t>
      </w:r>
      <w:r w:rsidR="00262728">
        <w:rPr>
          <w:rFonts w:ascii="Times New Roman" w:eastAsia="Times New Roman" w:hAnsi="Times New Roman" w:cs="Times New Roman"/>
        </w:rPr>
        <w:t>students</w:t>
      </w:r>
      <w:r>
        <w:rPr>
          <w:rFonts w:ascii="Times New Roman" w:eastAsia="Times New Roman" w:hAnsi="Times New Roman" w:cs="Times New Roman"/>
        </w:rPr>
        <w:t xml:space="preserve"> with an opportunity to apply the professional and technology-related skills introduced during the 12-week TECH-Prep </w:t>
      </w:r>
      <w:r w:rsidR="00262728">
        <w:rPr>
          <w:rFonts w:ascii="Times New Roman" w:eastAsia="Times New Roman" w:hAnsi="Times New Roman" w:cs="Times New Roman"/>
        </w:rPr>
        <w:t>course</w:t>
      </w:r>
      <w:r>
        <w:rPr>
          <w:rFonts w:ascii="Times New Roman" w:eastAsia="Times New Roman" w:hAnsi="Times New Roman" w:cs="Times New Roman"/>
        </w:rPr>
        <w:t>.</w:t>
      </w:r>
      <w:r w:rsidR="00262728">
        <w:rPr>
          <w:rFonts w:ascii="Times New Roman" w:eastAsia="Times New Roman" w:hAnsi="Times New Roman" w:cs="Times New Roman"/>
        </w:rPr>
        <w:t xml:space="preserve"> During the internship, students work in community</w:t>
      </w:r>
      <w:r>
        <w:rPr>
          <w:rFonts w:ascii="Times New Roman" w:eastAsia="Times New Roman" w:hAnsi="Times New Roman" w:cs="Times New Roman"/>
        </w:rPr>
        <w:t xml:space="preserve"> business</w:t>
      </w:r>
      <w:r w:rsidR="00262728">
        <w:rPr>
          <w:rFonts w:ascii="Times New Roman" w:eastAsia="Times New Roman" w:hAnsi="Times New Roman" w:cs="Times New Roman"/>
        </w:rPr>
        <w:t>es</w:t>
      </w:r>
      <w:r>
        <w:rPr>
          <w:rFonts w:ascii="Times New Roman" w:eastAsia="Times New Roman" w:hAnsi="Times New Roman" w:cs="Times New Roman"/>
        </w:rPr>
        <w:t xml:space="preserve"> </w:t>
      </w:r>
      <w:r w:rsidR="00262728">
        <w:rPr>
          <w:rFonts w:ascii="Times New Roman" w:eastAsia="Times New Roman" w:hAnsi="Times New Roman" w:cs="Times New Roman"/>
        </w:rPr>
        <w:t xml:space="preserve">who have </w:t>
      </w:r>
      <w:r>
        <w:rPr>
          <w:rFonts w:ascii="Times New Roman" w:eastAsia="Times New Roman" w:hAnsi="Times New Roman" w:cs="Times New Roman"/>
        </w:rPr>
        <w:t>partner</w:t>
      </w:r>
      <w:r w:rsidR="00262728">
        <w:rPr>
          <w:rFonts w:ascii="Times New Roman" w:eastAsia="Times New Roman" w:hAnsi="Times New Roman" w:cs="Times New Roman"/>
        </w:rPr>
        <w:t>ed with the project</w:t>
      </w:r>
      <w:r>
        <w:rPr>
          <w:rFonts w:ascii="Times New Roman" w:eastAsia="Times New Roman" w:hAnsi="Times New Roman" w:cs="Times New Roman"/>
        </w:rPr>
        <w:t xml:space="preserve"> </w:t>
      </w:r>
      <w:r w:rsidR="00262728">
        <w:rPr>
          <w:rFonts w:ascii="Times New Roman" w:eastAsia="Times New Roman" w:hAnsi="Times New Roman" w:cs="Times New Roman"/>
        </w:rPr>
        <w:t xml:space="preserve">to </w:t>
      </w:r>
      <w:r>
        <w:rPr>
          <w:rFonts w:ascii="Times New Roman" w:eastAsia="Times New Roman" w:hAnsi="Times New Roman" w:cs="Times New Roman"/>
        </w:rPr>
        <w:t>gain practical work experience to help build their future careers.</w:t>
      </w:r>
    </w:p>
    <w:p w14:paraId="00000003" w14:textId="7207BDDB" w:rsidR="003B18E2" w:rsidRDefault="00820E8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How do Students</w:t>
      </w:r>
      <w:r w:rsidR="001C4104">
        <w:rPr>
          <w:rFonts w:ascii="Times New Roman" w:eastAsia="Times New Roman" w:hAnsi="Times New Roman" w:cs="Times New Roman"/>
          <w:b/>
          <w:bCs/>
          <w:sz w:val="36"/>
          <w:szCs w:val="36"/>
        </w:rPr>
        <w:t xml:space="preserve"> Gain Real-World Experience</w:t>
      </w:r>
      <w:r>
        <w:rPr>
          <w:rFonts w:ascii="Times New Roman" w:eastAsia="Times New Roman" w:hAnsi="Times New Roman" w:cs="Times New Roman"/>
          <w:b/>
          <w:bCs/>
          <w:sz w:val="36"/>
          <w:szCs w:val="36"/>
        </w:rPr>
        <w:t>?</w:t>
      </w:r>
    </w:p>
    <w:p w14:paraId="00000004" w14:textId="77777777" w:rsidR="003B18E2" w:rsidRDefault="001C4104">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Through the internship experience, participants have opportunities to:</w:t>
      </w:r>
    </w:p>
    <w:p w14:paraId="00000005" w14:textId="0DC9032D" w:rsidR="003B18E2" w:rsidRDefault="001C4104">
      <w:pPr>
        <w:numPr>
          <w:ilvl w:val="0"/>
          <w:numId w:val="1"/>
        </w:numPr>
        <w:spacing w:before="280" w:after="0" w:line="240" w:lineRule="auto"/>
      </w:pPr>
      <w:r>
        <w:rPr>
          <w:rFonts w:ascii="Times New Roman" w:eastAsia="Times New Roman" w:hAnsi="Times New Roman" w:cs="Times New Roman"/>
        </w:rPr>
        <w:t xml:space="preserve">Experience a professional workplace </w:t>
      </w:r>
      <w:r w:rsidR="00262728">
        <w:rPr>
          <w:rFonts w:ascii="Times New Roman" w:eastAsia="Times New Roman" w:hAnsi="Times New Roman" w:cs="Times New Roman"/>
        </w:rPr>
        <w:t xml:space="preserve">in </w:t>
      </w:r>
      <w:r>
        <w:rPr>
          <w:rFonts w:ascii="Times New Roman" w:eastAsia="Times New Roman" w:hAnsi="Times New Roman" w:cs="Times New Roman"/>
        </w:rPr>
        <w:t>a real working environment</w:t>
      </w:r>
    </w:p>
    <w:p w14:paraId="00000006" w14:textId="77777777" w:rsidR="003B18E2" w:rsidRDefault="001C4104">
      <w:pPr>
        <w:numPr>
          <w:ilvl w:val="0"/>
          <w:numId w:val="1"/>
        </w:numPr>
        <w:spacing w:after="0" w:line="240" w:lineRule="auto"/>
      </w:pPr>
      <w:r>
        <w:rPr>
          <w:rFonts w:ascii="Times New Roman" w:eastAsia="Times New Roman" w:hAnsi="Times New Roman" w:cs="Times New Roman"/>
        </w:rPr>
        <w:t>Practice communicating with supervisors and coworkers</w:t>
      </w:r>
    </w:p>
    <w:p w14:paraId="00000007" w14:textId="77777777" w:rsidR="003B18E2" w:rsidRDefault="001C4104">
      <w:pPr>
        <w:numPr>
          <w:ilvl w:val="0"/>
          <w:numId w:val="1"/>
        </w:numPr>
        <w:spacing w:after="0" w:line="240" w:lineRule="auto"/>
      </w:pPr>
      <w:r>
        <w:rPr>
          <w:rFonts w:ascii="Times New Roman" w:eastAsia="Times New Roman" w:hAnsi="Times New Roman" w:cs="Times New Roman"/>
        </w:rPr>
        <w:t>Learn how to follow workplace expectations and procedures</w:t>
      </w:r>
    </w:p>
    <w:p w14:paraId="00000008" w14:textId="77777777" w:rsidR="003B18E2" w:rsidRDefault="001C4104">
      <w:pPr>
        <w:numPr>
          <w:ilvl w:val="0"/>
          <w:numId w:val="1"/>
        </w:numPr>
        <w:spacing w:after="0" w:line="240" w:lineRule="auto"/>
      </w:pPr>
      <w:r>
        <w:rPr>
          <w:rFonts w:ascii="Times New Roman" w:eastAsia="Times New Roman" w:hAnsi="Times New Roman" w:cs="Times New Roman"/>
        </w:rPr>
        <w:t>Develop teamwork and problem-solving skills</w:t>
      </w:r>
    </w:p>
    <w:p w14:paraId="00000009" w14:textId="77777777" w:rsidR="003B18E2" w:rsidRDefault="001C4104">
      <w:pPr>
        <w:numPr>
          <w:ilvl w:val="0"/>
          <w:numId w:val="1"/>
        </w:numPr>
        <w:spacing w:after="0" w:line="240" w:lineRule="auto"/>
      </w:pPr>
      <w:r>
        <w:rPr>
          <w:rFonts w:ascii="Times New Roman" w:eastAsia="Times New Roman" w:hAnsi="Times New Roman" w:cs="Times New Roman"/>
        </w:rPr>
        <w:t>Explore personal interests, strengths, and career possibilities</w:t>
      </w:r>
    </w:p>
    <w:p w14:paraId="0000000B" w14:textId="2700018F" w:rsidR="003B18E2" w:rsidRDefault="00820E8C">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What Workplace Readiness Skills </w:t>
      </w:r>
      <w:r w:rsidR="00476912">
        <w:rPr>
          <w:rFonts w:ascii="Times New Roman" w:eastAsia="Times New Roman" w:hAnsi="Times New Roman" w:cs="Times New Roman"/>
          <w:b/>
          <w:bCs/>
          <w:sz w:val="36"/>
          <w:szCs w:val="36"/>
        </w:rPr>
        <w:t>d</w:t>
      </w:r>
      <w:r>
        <w:rPr>
          <w:rFonts w:ascii="Times New Roman" w:eastAsia="Times New Roman" w:hAnsi="Times New Roman" w:cs="Times New Roman"/>
          <w:b/>
          <w:bCs/>
          <w:sz w:val="36"/>
          <w:szCs w:val="36"/>
        </w:rPr>
        <w:t>o Students Learn?</w:t>
      </w:r>
      <w:r w:rsidR="001C4104">
        <w:rPr>
          <w:rFonts w:ascii="Times New Roman" w:eastAsia="Times New Roman" w:hAnsi="Times New Roman" w:cs="Times New Roman"/>
          <w:b/>
          <w:bCs/>
          <w:sz w:val="36"/>
          <w:szCs w:val="36"/>
        </w:rPr>
        <w:t xml:space="preserve"> </w:t>
      </w:r>
    </w:p>
    <w:p w14:paraId="0000000C" w14:textId="77777777" w:rsidR="003B18E2" w:rsidRDefault="001C4104">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During the internship, participants can put important workplace-readiness skills into practice, including:</w:t>
      </w:r>
    </w:p>
    <w:p w14:paraId="4A43D2CF" w14:textId="52AE9510" w:rsidR="00DD4770" w:rsidRPr="00DD4770" w:rsidRDefault="00820E8C" w:rsidP="00DD4770">
      <w:pPr>
        <w:numPr>
          <w:ilvl w:val="0"/>
          <w:numId w:val="2"/>
        </w:numPr>
        <w:spacing w:after="0" w:line="240" w:lineRule="auto"/>
      </w:pPr>
      <w:r>
        <w:rPr>
          <w:rFonts w:ascii="Times New Roman" w:eastAsia="Times New Roman" w:hAnsi="Times New Roman" w:cs="Times New Roman"/>
        </w:rPr>
        <w:t>Pr</w:t>
      </w:r>
      <w:r w:rsidR="00DD4770">
        <w:rPr>
          <w:rFonts w:ascii="Times New Roman" w:eastAsia="Times New Roman" w:hAnsi="Times New Roman" w:cs="Times New Roman"/>
        </w:rPr>
        <w:t xml:space="preserve">ofessional etiquette </w:t>
      </w:r>
    </w:p>
    <w:p w14:paraId="00000010" w14:textId="1F17E823" w:rsidR="003B18E2" w:rsidRDefault="001C4104">
      <w:pPr>
        <w:numPr>
          <w:ilvl w:val="0"/>
          <w:numId w:val="2"/>
        </w:numPr>
        <w:spacing w:after="0" w:line="240" w:lineRule="auto"/>
      </w:pPr>
      <w:r>
        <w:rPr>
          <w:rFonts w:ascii="Times New Roman" w:eastAsia="Times New Roman" w:hAnsi="Times New Roman" w:cs="Times New Roman"/>
        </w:rPr>
        <w:t>Time management</w:t>
      </w:r>
    </w:p>
    <w:p w14:paraId="00000011" w14:textId="77777777" w:rsidR="003B18E2" w:rsidRDefault="001C4104">
      <w:pPr>
        <w:numPr>
          <w:ilvl w:val="0"/>
          <w:numId w:val="2"/>
        </w:numPr>
        <w:spacing w:after="0" w:line="240" w:lineRule="auto"/>
      </w:pPr>
      <w:r>
        <w:rPr>
          <w:rFonts w:ascii="Times New Roman" w:eastAsia="Times New Roman" w:hAnsi="Times New Roman" w:cs="Times New Roman"/>
        </w:rPr>
        <w:t>Following directions</w:t>
      </w:r>
    </w:p>
    <w:p w14:paraId="00000013" w14:textId="668DF435" w:rsidR="003B18E2" w:rsidRDefault="00DD4770">
      <w:pPr>
        <w:numPr>
          <w:ilvl w:val="0"/>
          <w:numId w:val="2"/>
        </w:numPr>
        <w:spacing w:after="0" w:line="240" w:lineRule="auto"/>
      </w:pPr>
      <w:r>
        <w:rPr>
          <w:rFonts w:ascii="Times New Roman" w:eastAsia="Times New Roman" w:hAnsi="Times New Roman" w:cs="Times New Roman"/>
        </w:rPr>
        <w:t>Interperson</w:t>
      </w:r>
      <w:r w:rsidR="003E0707">
        <w:rPr>
          <w:rFonts w:ascii="Times New Roman" w:eastAsia="Times New Roman" w:hAnsi="Times New Roman" w:cs="Times New Roman"/>
        </w:rPr>
        <w:t xml:space="preserve">al skills </w:t>
      </w:r>
    </w:p>
    <w:p w14:paraId="00000014" w14:textId="77777777" w:rsidR="003B18E2" w:rsidRDefault="001C4104">
      <w:pPr>
        <w:numPr>
          <w:ilvl w:val="0"/>
          <w:numId w:val="2"/>
        </w:numPr>
        <w:spacing w:after="0" w:line="240" w:lineRule="auto"/>
      </w:pPr>
      <w:r>
        <w:rPr>
          <w:rFonts w:ascii="Times New Roman" w:eastAsia="Times New Roman" w:hAnsi="Times New Roman" w:cs="Times New Roman"/>
        </w:rPr>
        <w:t>Self-advocacy</w:t>
      </w:r>
    </w:p>
    <w:p w14:paraId="00000015" w14:textId="3473FA76" w:rsidR="003B18E2" w:rsidRPr="00DD4770" w:rsidRDefault="001C4104">
      <w:pPr>
        <w:numPr>
          <w:ilvl w:val="0"/>
          <w:numId w:val="2"/>
        </w:numPr>
        <w:spacing w:after="0" w:line="240" w:lineRule="auto"/>
      </w:pPr>
      <w:r>
        <w:rPr>
          <w:rFonts w:ascii="Times New Roman" w:eastAsia="Times New Roman" w:hAnsi="Times New Roman" w:cs="Times New Roman"/>
        </w:rPr>
        <w:t>Adaptability</w:t>
      </w:r>
    </w:p>
    <w:p w14:paraId="605C6079" w14:textId="3A505A59" w:rsidR="00DD4770" w:rsidRPr="00DD4770" w:rsidRDefault="00DD4770">
      <w:pPr>
        <w:numPr>
          <w:ilvl w:val="0"/>
          <w:numId w:val="2"/>
        </w:numPr>
        <w:spacing w:after="0" w:line="240" w:lineRule="auto"/>
      </w:pPr>
      <w:r>
        <w:rPr>
          <w:rFonts w:ascii="Times New Roman" w:eastAsia="Times New Roman" w:hAnsi="Times New Roman" w:cs="Times New Roman"/>
        </w:rPr>
        <w:t xml:space="preserve">Perseverance </w:t>
      </w:r>
    </w:p>
    <w:p w14:paraId="1DC98251" w14:textId="7CAB6EFA" w:rsidR="00DD4770" w:rsidRPr="00DD4770" w:rsidRDefault="00DD4770">
      <w:pPr>
        <w:numPr>
          <w:ilvl w:val="0"/>
          <w:numId w:val="2"/>
        </w:numPr>
        <w:spacing w:after="0" w:line="240" w:lineRule="auto"/>
      </w:pPr>
      <w:r>
        <w:rPr>
          <w:rFonts w:ascii="Times New Roman" w:eastAsia="Times New Roman" w:hAnsi="Times New Roman" w:cs="Times New Roman"/>
        </w:rPr>
        <w:t xml:space="preserve">Accepting </w:t>
      </w:r>
      <w:proofErr w:type="gramStart"/>
      <w:r>
        <w:rPr>
          <w:rFonts w:ascii="Times New Roman" w:eastAsia="Times New Roman" w:hAnsi="Times New Roman" w:cs="Times New Roman"/>
        </w:rPr>
        <w:t>correction</w:t>
      </w:r>
      <w:proofErr w:type="gramEnd"/>
      <w:r>
        <w:rPr>
          <w:rFonts w:ascii="Times New Roman" w:eastAsia="Times New Roman" w:hAnsi="Times New Roman" w:cs="Times New Roman"/>
        </w:rPr>
        <w:t xml:space="preserve"> and feedback</w:t>
      </w:r>
    </w:p>
    <w:p w14:paraId="2B99A9CD" w14:textId="6736FFBF" w:rsidR="00DD4770" w:rsidRPr="00DD4770" w:rsidRDefault="00DD4770">
      <w:pPr>
        <w:numPr>
          <w:ilvl w:val="0"/>
          <w:numId w:val="2"/>
        </w:numPr>
        <w:spacing w:after="0" w:line="240" w:lineRule="auto"/>
      </w:pPr>
      <w:r>
        <w:rPr>
          <w:rFonts w:ascii="Times New Roman" w:eastAsia="Times New Roman" w:hAnsi="Times New Roman" w:cs="Times New Roman"/>
        </w:rPr>
        <w:t xml:space="preserve">Taking initiative </w:t>
      </w:r>
    </w:p>
    <w:p w14:paraId="43FE4151" w14:textId="1B7AD95A" w:rsidR="00DD4770" w:rsidRDefault="00DD4770">
      <w:pPr>
        <w:numPr>
          <w:ilvl w:val="0"/>
          <w:numId w:val="2"/>
        </w:numPr>
        <w:spacing w:after="0" w:line="240" w:lineRule="auto"/>
      </w:pPr>
      <w:r>
        <w:rPr>
          <w:rFonts w:ascii="Times New Roman" w:eastAsia="Times New Roman" w:hAnsi="Times New Roman" w:cs="Times New Roman"/>
        </w:rPr>
        <w:t>Personal independence</w:t>
      </w:r>
    </w:p>
    <w:p w14:paraId="2762C491" w14:textId="46EC02DF" w:rsidR="00DD4770" w:rsidRDefault="001C4104" w:rsidP="00DD4770">
      <w:pPr>
        <w:numPr>
          <w:ilvl w:val="0"/>
          <w:numId w:val="2"/>
        </w:numPr>
        <w:spacing w:after="280" w:line="240" w:lineRule="auto"/>
      </w:pPr>
      <w:r>
        <w:rPr>
          <w:rFonts w:ascii="Times New Roman" w:eastAsia="Times New Roman" w:hAnsi="Times New Roman" w:cs="Times New Roman"/>
        </w:rPr>
        <w:t>Networkin</w:t>
      </w:r>
      <w:r w:rsidR="00DD4770">
        <w:rPr>
          <w:rFonts w:ascii="Times New Roman" w:eastAsia="Times New Roman" w:hAnsi="Times New Roman" w:cs="Times New Roman"/>
        </w:rPr>
        <w:t>g</w:t>
      </w:r>
    </w:p>
    <w:p w14:paraId="00000018" w14:textId="77777777" w:rsidR="003B18E2" w:rsidRDefault="001C4104">
      <w:pPr>
        <w:spacing w:before="280" w:after="28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Why is the Internship Important?</w:t>
      </w:r>
    </w:p>
    <w:p w14:paraId="00000019" w14:textId="57D6D15F" w:rsidR="003B18E2" w:rsidRDefault="001C4104">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Technology-focused jobs are rapidly expanding. </w:t>
      </w:r>
      <w:r w:rsidR="00701B68">
        <w:rPr>
          <w:rFonts w:ascii="Times New Roman" w:eastAsia="Times New Roman" w:hAnsi="Times New Roman" w:cs="Times New Roman"/>
        </w:rPr>
        <w:t xml:space="preserve">It is important for students to consider a wide range of work opportunities, including STEM careers in </w:t>
      </w:r>
      <w:r>
        <w:rPr>
          <w:rFonts w:ascii="Times New Roman" w:eastAsia="Times New Roman" w:hAnsi="Times New Roman" w:cs="Times New Roman"/>
        </w:rPr>
        <w:t>science, technology, engineering or math-related (STE</w:t>
      </w:r>
      <w:r w:rsidR="00701B68">
        <w:rPr>
          <w:rFonts w:ascii="Times New Roman" w:eastAsia="Times New Roman" w:hAnsi="Times New Roman" w:cs="Times New Roman"/>
        </w:rPr>
        <w:t xml:space="preserve">M) fields. </w:t>
      </w:r>
      <w:r>
        <w:rPr>
          <w:rFonts w:ascii="Times New Roman" w:eastAsia="Times New Roman" w:hAnsi="Times New Roman" w:cs="Times New Roman"/>
        </w:rPr>
        <w:t xml:space="preserve">Real work experience helps better prepare students to meet their </w:t>
      </w:r>
      <w:proofErr w:type="gramStart"/>
      <w:r>
        <w:rPr>
          <w:rFonts w:ascii="Times New Roman" w:eastAsia="Times New Roman" w:hAnsi="Times New Roman" w:cs="Times New Roman"/>
        </w:rPr>
        <w:t>postsecondary</w:t>
      </w:r>
      <w:proofErr w:type="gramEnd"/>
      <w:r>
        <w:rPr>
          <w:rFonts w:ascii="Times New Roman" w:eastAsia="Times New Roman" w:hAnsi="Times New Roman" w:cs="Times New Roman"/>
        </w:rPr>
        <w:t xml:space="preserve"> employment and </w:t>
      </w:r>
      <w:proofErr w:type="gramStart"/>
      <w:r>
        <w:rPr>
          <w:rFonts w:ascii="Times New Roman" w:eastAsia="Times New Roman" w:hAnsi="Times New Roman" w:cs="Times New Roman"/>
        </w:rPr>
        <w:t>postsecondary</w:t>
      </w:r>
      <w:proofErr w:type="gramEnd"/>
      <w:r>
        <w:rPr>
          <w:rFonts w:ascii="Times New Roman" w:eastAsia="Times New Roman" w:hAnsi="Times New Roman" w:cs="Times New Roman"/>
        </w:rPr>
        <w:t xml:space="preserve"> education goals. </w:t>
      </w:r>
      <w:r w:rsidR="003E0707">
        <w:rPr>
          <w:rFonts w:ascii="Times New Roman" w:eastAsia="Times New Roman" w:hAnsi="Times New Roman" w:cs="Times New Roman"/>
        </w:rPr>
        <w:t xml:space="preserve">The TECH-Prep </w:t>
      </w:r>
      <w:r>
        <w:rPr>
          <w:rFonts w:ascii="Times New Roman" w:eastAsia="Times New Roman" w:hAnsi="Times New Roman" w:cs="Times New Roman"/>
        </w:rPr>
        <w:t xml:space="preserve">internship </w:t>
      </w:r>
      <w:r>
        <w:rPr>
          <w:rFonts w:ascii="Times New Roman" w:eastAsia="Times New Roman" w:hAnsi="Times New Roman" w:cs="Times New Roman"/>
        </w:rPr>
        <w:lastRenderedPageBreak/>
        <w:t xml:space="preserve">provides youth with IDD an opportunity to build confidence, explore career interests in STEM fields, practice professional skills, and better understand what </w:t>
      </w:r>
      <w:r w:rsidR="003E0707">
        <w:rPr>
          <w:rFonts w:ascii="Times New Roman" w:eastAsia="Times New Roman" w:hAnsi="Times New Roman" w:cs="Times New Roman"/>
        </w:rPr>
        <w:t>to expect in</w:t>
      </w:r>
      <w:r>
        <w:rPr>
          <w:rFonts w:ascii="Times New Roman" w:eastAsia="Times New Roman" w:hAnsi="Times New Roman" w:cs="Times New Roman"/>
        </w:rPr>
        <w:t xml:space="preserve"> future employment.</w:t>
      </w:r>
      <w:r w:rsidR="00701B68">
        <w:rPr>
          <w:rFonts w:ascii="Times New Roman" w:eastAsia="Times New Roman" w:hAnsi="Times New Roman" w:cs="Times New Roman"/>
        </w:rPr>
        <w:t xml:space="preserve"> </w:t>
      </w:r>
    </w:p>
    <w:p w14:paraId="03020C87" w14:textId="77777777" w:rsidR="003026C9" w:rsidRPr="003026C9" w:rsidRDefault="003026C9" w:rsidP="003026C9">
      <w:pPr>
        <w:spacing w:before="280" w:after="280" w:line="240" w:lineRule="auto"/>
        <w:rPr>
          <w:rFonts w:ascii="Times New Roman" w:eastAsia="Times New Roman" w:hAnsi="Times New Roman" w:cs="Times New Roman"/>
          <w:lang w:val="en-US"/>
        </w:rPr>
      </w:pPr>
      <w:r w:rsidRPr="003026C9">
        <w:rPr>
          <w:rFonts w:ascii="Times New Roman" w:eastAsia="Times New Roman" w:hAnsi="Times New Roman" w:cs="Times New Roman"/>
          <w:lang w:val="en-US"/>
        </w:rPr>
        <w:t>Learn More: </w:t>
      </w:r>
      <w:hyperlink r:id="rId6" w:history="1">
        <w:r w:rsidRPr="003026C9">
          <w:rPr>
            <w:rStyle w:val="Hyperlink"/>
            <w:rFonts w:ascii="Times New Roman" w:eastAsia="Times New Roman" w:hAnsi="Times New Roman" w:cs="Times New Roman"/>
            <w:b/>
            <w:bCs/>
            <w:lang w:val="en-US"/>
          </w:rPr>
          <w:t>https://idd.vcurrtc.org/research/rs3.cfm</w:t>
        </w:r>
      </w:hyperlink>
    </w:p>
    <w:p w14:paraId="00A74ABF" w14:textId="77777777" w:rsidR="003026C9" w:rsidRPr="003026C9" w:rsidRDefault="003026C9" w:rsidP="003026C9">
      <w:pPr>
        <w:spacing w:before="280" w:after="280" w:line="240" w:lineRule="auto"/>
        <w:rPr>
          <w:rFonts w:ascii="Times New Roman" w:eastAsia="Times New Roman" w:hAnsi="Times New Roman" w:cs="Times New Roman"/>
          <w:lang w:val="en-US"/>
        </w:rPr>
      </w:pPr>
      <w:r w:rsidRPr="003026C9">
        <w:rPr>
          <w:rFonts w:ascii="Times New Roman" w:eastAsia="Times New Roman" w:hAnsi="Times New Roman" w:cs="Times New Roman"/>
          <w:lang w:val="en-US"/>
        </w:rPr>
        <w:t>The contents of this infographic were developed under a grant from the National Institute on Disability, Independent Living, and Rehabilitation Research (NIDILRR grant number #90RTEM0013). NIDILRR is a Center within the Administration for Community Living (ACL), Department of Health and Human Services (HHS). The contents of this infographic do not necessarily represent the policy of NIDILRR, ACL, HHS, and you should not assume endorsement by the Federal Government.</w:t>
      </w:r>
    </w:p>
    <w:p w14:paraId="4195ACC5" w14:textId="77777777" w:rsidR="003026C9" w:rsidRDefault="003026C9">
      <w:pPr>
        <w:spacing w:before="280" w:after="280" w:line="240" w:lineRule="auto"/>
        <w:rPr>
          <w:rFonts w:ascii="Times New Roman" w:eastAsia="Times New Roman" w:hAnsi="Times New Roman" w:cs="Times New Roman"/>
        </w:rPr>
      </w:pPr>
    </w:p>
    <w:p w14:paraId="0000001A" w14:textId="77777777" w:rsidR="003B18E2" w:rsidRDefault="003B18E2"/>
    <w:sectPr w:rsidR="003B18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B2C5E03-862B-4960-BB94-C109C44B917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C906100-B352-45F4-B689-F3B835EB09AC}"/>
    <w:embedBold r:id="rId3" w:fontKey="{C874AD07-8741-4D0C-A94F-A9EC7D486AA8}"/>
    <w:embedItalic r:id="rId4" w:fontKey="{78EC9994-1714-4AFB-9A22-856A34226918}"/>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0A430213-5E72-40BD-8EF3-6A1E48AF2B5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428CD"/>
    <w:multiLevelType w:val="multilevel"/>
    <w:tmpl w:val="E43EE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FD2627F"/>
    <w:multiLevelType w:val="multilevel"/>
    <w:tmpl w:val="ECFE6C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80385834">
    <w:abstractNumId w:val="0"/>
  </w:num>
  <w:num w:numId="2" w16cid:durableId="809638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8E2"/>
    <w:rsid w:val="00091F97"/>
    <w:rsid w:val="001C4104"/>
    <w:rsid w:val="00262728"/>
    <w:rsid w:val="003026C9"/>
    <w:rsid w:val="003B18E2"/>
    <w:rsid w:val="003E0707"/>
    <w:rsid w:val="00476912"/>
    <w:rsid w:val="00701B68"/>
    <w:rsid w:val="00820E8C"/>
    <w:rsid w:val="00AB4EF8"/>
    <w:rsid w:val="00DD4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BA8DA"/>
  <w15:docId w15:val="{3D916B85-D401-4E2C-BE91-4938E4E5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8C74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4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4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8C74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74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74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74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74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74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4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4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4F2"/>
    <w:rPr>
      <w:rFonts w:eastAsiaTheme="majorEastAsia" w:cstheme="majorBidi"/>
      <w:color w:val="272727" w:themeColor="text1" w:themeTint="D8"/>
    </w:rPr>
  </w:style>
  <w:style w:type="character" w:customStyle="1" w:styleId="TitleChar">
    <w:name w:val="Title Char"/>
    <w:basedOn w:val="DefaultParagraphFont"/>
    <w:link w:val="Title"/>
    <w:uiPriority w:val="10"/>
    <w:rsid w:val="008C74F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8C74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4F2"/>
    <w:pPr>
      <w:spacing w:before="160"/>
      <w:jc w:val="center"/>
    </w:pPr>
    <w:rPr>
      <w:i/>
      <w:iCs/>
      <w:color w:val="404040" w:themeColor="text1" w:themeTint="BF"/>
    </w:rPr>
  </w:style>
  <w:style w:type="character" w:customStyle="1" w:styleId="QuoteChar">
    <w:name w:val="Quote Char"/>
    <w:basedOn w:val="DefaultParagraphFont"/>
    <w:link w:val="Quote"/>
    <w:uiPriority w:val="29"/>
    <w:rsid w:val="008C74F2"/>
    <w:rPr>
      <w:i/>
      <w:iCs/>
      <w:color w:val="404040" w:themeColor="text1" w:themeTint="BF"/>
    </w:rPr>
  </w:style>
  <w:style w:type="paragraph" w:styleId="ListParagraph">
    <w:name w:val="List Paragraph"/>
    <w:basedOn w:val="Normal"/>
    <w:uiPriority w:val="34"/>
    <w:qFormat/>
    <w:rsid w:val="008C74F2"/>
    <w:pPr>
      <w:ind w:left="720"/>
      <w:contextualSpacing/>
    </w:pPr>
  </w:style>
  <w:style w:type="character" w:styleId="IntenseEmphasis">
    <w:name w:val="Intense Emphasis"/>
    <w:basedOn w:val="DefaultParagraphFont"/>
    <w:uiPriority w:val="21"/>
    <w:qFormat/>
    <w:rsid w:val="008C74F2"/>
    <w:rPr>
      <w:i/>
      <w:iCs/>
      <w:color w:val="2F5496" w:themeColor="accent1" w:themeShade="BF"/>
    </w:rPr>
  </w:style>
  <w:style w:type="paragraph" w:styleId="IntenseQuote">
    <w:name w:val="Intense Quote"/>
    <w:basedOn w:val="Normal"/>
    <w:next w:val="Normal"/>
    <w:link w:val="IntenseQuoteChar"/>
    <w:uiPriority w:val="30"/>
    <w:qFormat/>
    <w:rsid w:val="008C74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74F2"/>
    <w:rPr>
      <w:i/>
      <w:iCs/>
      <w:color w:val="2F5496" w:themeColor="accent1" w:themeShade="BF"/>
    </w:rPr>
  </w:style>
  <w:style w:type="character" w:styleId="IntenseReference">
    <w:name w:val="Intense Reference"/>
    <w:basedOn w:val="DefaultParagraphFont"/>
    <w:uiPriority w:val="32"/>
    <w:qFormat/>
    <w:rsid w:val="008C74F2"/>
    <w:rPr>
      <w:b/>
      <w:bCs/>
      <w:smallCaps/>
      <w:color w:val="2F5496" w:themeColor="accent1" w:themeShade="BF"/>
      <w:spacing w:val="5"/>
    </w:rPr>
  </w:style>
  <w:style w:type="character" w:customStyle="1" w:styleId="s1">
    <w:name w:val="s1"/>
    <w:basedOn w:val="DefaultParagraphFont"/>
    <w:rsid w:val="008C74F2"/>
  </w:style>
  <w:style w:type="paragraph" w:customStyle="1" w:styleId="p2">
    <w:name w:val="p2"/>
    <w:basedOn w:val="Normal"/>
    <w:rsid w:val="008C74F2"/>
    <w:pPr>
      <w:spacing w:before="100" w:beforeAutospacing="1" w:after="100" w:afterAutospacing="1" w:line="240" w:lineRule="auto"/>
    </w:pPr>
    <w:rPr>
      <w:rFonts w:ascii="Times New Roman" w:hAnsi="Times New Roman" w:cs="Times New Roman"/>
    </w:rPr>
  </w:style>
  <w:style w:type="character" w:customStyle="1" w:styleId="s2">
    <w:name w:val="s2"/>
    <w:basedOn w:val="DefaultParagraphFont"/>
    <w:rsid w:val="008C74F2"/>
  </w:style>
  <w:style w:type="paragraph" w:customStyle="1" w:styleId="p3">
    <w:name w:val="p3"/>
    <w:basedOn w:val="Normal"/>
    <w:rsid w:val="008C74F2"/>
    <w:pPr>
      <w:spacing w:before="100" w:beforeAutospacing="1" w:after="100" w:afterAutospacing="1" w:line="240" w:lineRule="auto"/>
    </w:pPr>
    <w:rPr>
      <w:rFonts w:ascii="Times New Roman" w:hAnsi="Times New Roman" w:cs="Times New Roman"/>
    </w:rPr>
  </w:style>
  <w:style w:type="character" w:customStyle="1" w:styleId="apple-converted-space">
    <w:name w:val="apple-converted-space"/>
    <w:basedOn w:val="DefaultParagraphFont"/>
    <w:rsid w:val="008C74F2"/>
  </w:style>
  <w:style w:type="paragraph" w:customStyle="1" w:styleId="p1">
    <w:name w:val="p1"/>
    <w:basedOn w:val="Normal"/>
    <w:rsid w:val="008C74F2"/>
    <w:pPr>
      <w:spacing w:before="100" w:beforeAutospacing="1" w:after="100" w:afterAutospacing="1" w:line="240" w:lineRule="auto"/>
    </w:pPr>
    <w:rPr>
      <w:rFonts w:ascii="Times New Roman" w:hAnsi="Times New Roman" w:cs="Times New Roman"/>
    </w:rPr>
  </w:style>
  <w:style w:type="paragraph" w:styleId="Subtitle">
    <w:name w:val="Subtitle"/>
    <w:basedOn w:val="Normal"/>
    <w:next w:val="Normal"/>
    <w:link w:val="SubtitleChar"/>
    <w:uiPriority w:val="11"/>
    <w:qFormat/>
    <w:rPr>
      <w:color w:val="595959"/>
      <w:sz w:val="28"/>
      <w:szCs w:val="28"/>
    </w:rPr>
  </w:style>
  <w:style w:type="character" w:styleId="Hyperlink">
    <w:name w:val="Hyperlink"/>
    <w:basedOn w:val="DefaultParagraphFont"/>
    <w:uiPriority w:val="99"/>
    <w:unhideWhenUsed/>
    <w:rsid w:val="003026C9"/>
    <w:rPr>
      <w:color w:val="0563C1" w:themeColor="hyperlink"/>
      <w:u w:val="single"/>
    </w:rPr>
  </w:style>
  <w:style w:type="character" w:styleId="UnresolvedMention">
    <w:name w:val="Unresolved Mention"/>
    <w:basedOn w:val="DefaultParagraphFont"/>
    <w:uiPriority w:val="99"/>
    <w:semiHidden/>
    <w:unhideWhenUsed/>
    <w:rsid w:val="00302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dd.vcurrtc.org/research/rs3.cf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rvJhvbVySffgkBJnS7buhCC2/w==">CgMxLjA4AHIhMWY1TXd5Z3lfcExsdVBBalZMMjl5cHRpRjlTbGxPeENU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LeCorn-Huckaby</dc:creator>
  <cp:lastModifiedBy>Lucian Friel</cp:lastModifiedBy>
  <cp:revision>9</cp:revision>
  <dcterms:created xsi:type="dcterms:W3CDTF">2026-09-15T15:28:00Z</dcterms:created>
  <dcterms:modified xsi:type="dcterms:W3CDTF">2026-09-15T16:41:00Z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51f28ff5-ce8c-4f10-9cf5-d0fa9c0cf255</vt:lpwstr>
  </property>
</Properties>
</file>