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37" w:rsidRPr="00376B37" w:rsidRDefault="004F45E6" w:rsidP="00376B37">
      <w:pPr>
        <w:pStyle w:val="BasicParagraph"/>
        <w:spacing w:line="240" w:lineRule="auto"/>
        <w:rPr>
          <w:rFonts w:ascii="Times New Roman" w:hAnsi="Times New Roman" w:cs="Times New Roman"/>
          <w:sz w:val="32"/>
          <w:szCs w:val="32"/>
        </w:rPr>
      </w:pPr>
      <w:r>
        <w:rPr>
          <w:rFonts w:ascii="Times New Roman" w:hAnsi="Times New Roman" w:cs="Times New Roman"/>
          <w:sz w:val="32"/>
          <w:szCs w:val="32"/>
        </w:rPr>
        <w:t>Quick Facts #2</w:t>
      </w:r>
    </w:p>
    <w:p w:rsidR="00376B37" w:rsidRPr="00376B37" w:rsidRDefault="00376B37" w:rsidP="00376B37">
      <w:pPr>
        <w:pStyle w:val="BasicParagraph"/>
        <w:spacing w:line="240" w:lineRule="auto"/>
        <w:rPr>
          <w:rFonts w:ascii="Times New Roman" w:hAnsi="Times New Roman" w:cs="Times New Roman"/>
          <w:sz w:val="32"/>
          <w:szCs w:val="32"/>
        </w:rPr>
      </w:pPr>
      <w:r w:rsidRPr="00376B37">
        <w:rPr>
          <w:rFonts w:ascii="Times New Roman" w:hAnsi="Times New Roman" w:cs="Times New Roman"/>
          <w:sz w:val="32"/>
          <w:szCs w:val="32"/>
        </w:rPr>
        <w:t>April 2020</w:t>
      </w:r>
    </w:p>
    <w:p w:rsidR="00376B37" w:rsidRPr="00376B37" w:rsidRDefault="00376B37" w:rsidP="00376B37">
      <w:pPr>
        <w:pStyle w:val="BasicParagraph"/>
        <w:spacing w:line="240" w:lineRule="auto"/>
        <w:rPr>
          <w:rFonts w:ascii="Times New Roman" w:hAnsi="Times New Roman" w:cs="Times New Roman"/>
          <w:sz w:val="32"/>
          <w:szCs w:val="32"/>
        </w:rPr>
      </w:pPr>
    </w:p>
    <w:p w:rsidR="00376B37" w:rsidRPr="00376B37" w:rsidRDefault="00C50C76" w:rsidP="00C50C76">
      <w:pPr>
        <w:pStyle w:val="BasicParagraph"/>
        <w:spacing w:line="240" w:lineRule="auto"/>
        <w:rPr>
          <w:rFonts w:ascii="Times New Roman" w:hAnsi="Times New Roman" w:cs="Times New Roman"/>
          <w:b/>
          <w:sz w:val="72"/>
          <w:szCs w:val="72"/>
        </w:rPr>
      </w:pPr>
      <w:r>
        <w:rPr>
          <w:rFonts w:ascii="Times New Roman" w:hAnsi="Times New Roman" w:cs="Times New Roman"/>
          <w:b/>
          <w:sz w:val="72"/>
          <w:szCs w:val="72"/>
        </w:rPr>
        <w:t>Realities of Hiring People with Disabilities:  Myths &amp; Facts / Problems &amp; Solutions</w:t>
      </w:r>
    </w:p>
    <w:p w:rsidR="00C50C76" w:rsidRDefault="00C50C76" w:rsidP="00376B37">
      <w:pPr>
        <w:pStyle w:val="BasicParagraph"/>
        <w:spacing w:line="240" w:lineRule="auto"/>
        <w:rPr>
          <w:rFonts w:ascii="Times New Roman" w:hAnsi="Times New Roman" w:cs="Times New Roman"/>
          <w:sz w:val="20"/>
          <w:szCs w:val="20"/>
        </w:rPr>
      </w:pPr>
    </w:p>
    <w:p w:rsidR="00376B37" w:rsidRPr="00376B37" w:rsidRDefault="00376B37" w:rsidP="00376B37">
      <w:pPr>
        <w:pStyle w:val="BasicParagraph"/>
        <w:spacing w:line="240" w:lineRule="auto"/>
        <w:rPr>
          <w:rFonts w:ascii="Times New Roman" w:hAnsi="Times New Roman" w:cs="Times New Roman"/>
          <w:sz w:val="20"/>
          <w:szCs w:val="20"/>
        </w:rPr>
      </w:pPr>
      <w:r w:rsidRPr="00376B37">
        <w:rPr>
          <w:rFonts w:ascii="Times New Roman" w:hAnsi="Times New Roman" w:cs="Times New Roman"/>
          <w:sz w:val="20"/>
          <w:szCs w:val="20"/>
        </w:rPr>
        <w:t>Edited by:  Jennifer McDonough and Josh Taylor, Virginia Commonwealth University, Rehabilitation Research &amp; Training Center</w:t>
      </w:r>
    </w:p>
    <w:p w:rsidR="00D96918" w:rsidRDefault="00D96918" w:rsidP="00376B37">
      <w:pPr>
        <w:spacing w:after="0" w:line="240" w:lineRule="auto"/>
      </w:pPr>
    </w:p>
    <w:p w:rsidR="00C50C76" w:rsidRPr="00C50C76" w:rsidRDefault="00C50C76" w:rsidP="006B1EF5">
      <w:pPr>
        <w:autoSpaceDE w:val="0"/>
        <w:autoSpaceDN w:val="0"/>
        <w:adjustRightInd w:val="0"/>
        <w:spacing w:after="0" w:line="240" w:lineRule="auto"/>
        <w:textAlignment w:val="center"/>
        <w:rPr>
          <w:rFonts w:ascii="Times New Roman" w:hAnsi="Times New Roman" w:cs="Times New Roman"/>
          <w:color w:val="000000"/>
          <w:sz w:val="24"/>
          <w:szCs w:val="24"/>
        </w:rPr>
      </w:pPr>
      <w:r w:rsidRPr="00C50C76">
        <w:rPr>
          <w:rFonts w:ascii="Times New Roman" w:hAnsi="Times New Roman" w:cs="Times New Roman"/>
          <w:color w:val="000000"/>
          <w:sz w:val="24"/>
          <w:szCs w:val="24"/>
        </w:rPr>
        <w:t>Many businesses ask, and are concerned about the cost of hiring someone with a disability to work in their company.  There are many misconceptions on this issue and this fact sheet will allow you to have information about the realities of hiring someone with a disability.</w:t>
      </w:r>
    </w:p>
    <w:p w:rsidR="00B31E73" w:rsidRPr="00376B37" w:rsidRDefault="00B31E73" w:rsidP="00376B37">
      <w:pPr>
        <w:pStyle w:val="BasicParagraph"/>
        <w:spacing w:line="240" w:lineRule="auto"/>
        <w:rPr>
          <w:rFonts w:ascii="Times New Roman" w:hAnsi="Times New Roman" w:cs="Times New Roman"/>
        </w:rPr>
      </w:pPr>
    </w:p>
    <w:p w:rsidR="006B1EF5" w:rsidRPr="006B1EF5" w:rsidRDefault="006B1EF5"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Bold" w:hAnsi="Times New Roman Bold" w:cs="Times New Roman"/>
          <w:b/>
          <w:bCs/>
          <w:caps/>
          <w:sz w:val="28"/>
          <w:szCs w:val="28"/>
        </w:rPr>
      </w:pPr>
      <w:r w:rsidRPr="006B1EF5">
        <w:rPr>
          <w:rFonts w:ascii="Times New Roman Bold" w:hAnsi="Times New Roman Bold" w:cs="Times New Roman"/>
          <w:b/>
          <w:bCs/>
          <w:caps/>
          <w:sz w:val="28"/>
          <w:szCs w:val="28"/>
          <w:u w:val="thick"/>
        </w:rPr>
        <w:t>Myths &amp; Facts</w:t>
      </w:r>
    </w:p>
    <w:p w:rsidR="006B1EF5" w:rsidRPr="006B1EF5" w:rsidRDefault="006B1EF5"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w:hAnsi="Times New Roman" w:cs="Times New Roman"/>
        </w:rPr>
      </w:pPr>
    </w:p>
    <w:p w:rsidR="006B1EF5" w:rsidRPr="006B1EF5" w:rsidRDefault="006B1EF5" w:rsidP="006B1EF5">
      <w:pPr>
        <w:pStyle w:val="BasicParagraph"/>
        <w:tabs>
          <w:tab w:val="left" w:pos="380"/>
          <w:tab w:val="left" w:pos="84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r w:rsidRPr="006B1EF5">
        <w:rPr>
          <w:rFonts w:ascii="Times New Roman" w:hAnsi="Times New Roman" w:cs="Times New Roman"/>
          <w:b/>
          <w:bCs/>
        </w:rPr>
        <w:t>Myth</w:t>
      </w:r>
      <w:r w:rsidRPr="006B1EF5">
        <w:rPr>
          <w:rFonts w:ascii="Times New Roman" w:hAnsi="Times New Roman" w:cs="Times New Roman"/>
        </w:rPr>
        <w:t>:</w:t>
      </w:r>
      <w:r w:rsidRPr="006B1EF5">
        <w:rPr>
          <w:rFonts w:ascii="Times New Roman" w:hAnsi="Times New Roman" w:cs="Times New Roman"/>
        </w:rPr>
        <w:tab/>
        <w:t xml:space="preserve"> It is expensive to accommodate workers with disabilities.</w:t>
      </w:r>
    </w:p>
    <w:p w:rsidR="006B1EF5" w:rsidRPr="006B1EF5" w:rsidRDefault="006B1EF5" w:rsidP="006B1EF5">
      <w:pPr>
        <w:pStyle w:val="BasicParagraph"/>
        <w:tabs>
          <w:tab w:val="left" w:pos="380"/>
          <w:tab w:val="left" w:pos="84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r w:rsidRPr="006B1EF5">
        <w:rPr>
          <w:rFonts w:ascii="Times New Roman" w:hAnsi="Times New Roman" w:cs="Times New Roman"/>
          <w:b/>
          <w:bCs/>
        </w:rPr>
        <w:t>Fact</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Most workers with disabilities require no special accommodations and the cost for those</w:t>
      </w:r>
      <w:r>
        <w:rPr>
          <w:rFonts w:ascii="Times New Roman" w:hAnsi="Times New Roman" w:cs="Times New Roman"/>
        </w:rPr>
        <w:t xml:space="preserve"> who do </w:t>
      </w:r>
      <w:r w:rsidRPr="006B1EF5">
        <w:rPr>
          <w:rFonts w:ascii="Times New Roman" w:hAnsi="Times New Roman" w:cs="Times New Roman"/>
        </w:rPr>
        <w:t>is minimal or much lower than many employers</w:t>
      </w:r>
      <w:r>
        <w:rPr>
          <w:rFonts w:ascii="Times New Roman" w:hAnsi="Times New Roman" w:cs="Times New Roman"/>
        </w:rPr>
        <w:t xml:space="preserve"> believe. Studies by the Office </w:t>
      </w:r>
      <w:r w:rsidRPr="006B1EF5">
        <w:rPr>
          <w:rFonts w:ascii="Times New Roman" w:hAnsi="Times New Roman" w:cs="Times New Roman"/>
        </w:rPr>
        <w:t xml:space="preserve">of Disability Employment </w:t>
      </w:r>
      <w:r w:rsidRPr="006B1EF5">
        <w:rPr>
          <w:rFonts w:ascii="Times New Roman" w:hAnsi="Times New Roman" w:cs="Times New Roman"/>
        </w:rPr>
        <w:br/>
        <w:t>Policy</w:t>
      </w:r>
      <w:r>
        <w:rPr>
          <w:rFonts w:ascii="Times New Roman" w:hAnsi="Times New Roman" w:cs="Times New Roman"/>
        </w:rPr>
        <w:t>’</w:t>
      </w:r>
      <w:r w:rsidRPr="006B1EF5">
        <w:rPr>
          <w:rFonts w:ascii="Times New Roman" w:hAnsi="Times New Roman" w:cs="Times New Roman"/>
        </w:rPr>
        <w:t>s Job Accommodati</w:t>
      </w:r>
      <w:r>
        <w:rPr>
          <w:rFonts w:ascii="Times New Roman" w:hAnsi="Times New Roman" w:cs="Times New Roman"/>
        </w:rPr>
        <w:t xml:space="preserve">on Network have shown that 59% of </w:t>
      </w:r>
      <w:r w:rsidRPr="006B1EF5">
        <w:rPr>
          <w:rFonts w:ascii="Times New Roman" w:hAnsi="Times New Roman" w:cs="Times New Roman"/>
        </w:rPr>
        <w:t xml:space="preserve">accommodations cost nothing, and 36% said a </w:t>
      </w:r>
      <w:proofErr w:type="spellStart"/>
      <w:r w:rsidRPr="006B1EF5">
        <w:rPr>
          <w:rFonts w:ascii="Times New Roman" w:hAnsi="Times New Roman" w:cs="Times New Roman"/>
        </w:rPr>
        <w:t>on</w:t>
      </w:r>
      <w:r>
        <w:rPr>
          <w:rFonts w:ascii="Times New Roman" w:hAnsi="Times New Roman" w:cs="Times New Roman"/>
        </w:rPr>
        <w:t>e time</w:t>
      </w:r>
      <w:proofErr w:type="spellEnd"/>
      <w:r>
        <w:rPr>
          <w:rFonts w:ascii="Times New Roman" w:hAnsi="Times New Roman" w:cs="Times New Roman"/>
        </w:rPr>
        <w:t xml:space="preserve"> cost was involved with a </w:t>
      </w:r>
      <w:r w:rsidRPr="006B1EF5">
        <w:rPr>
          <w:rFonts w:ascii="Times New Roman" w:hAnsi="Times New Roman" w:cs="Times New Roman"/>
        </w:rPr>
        <w:t>medium cot of $500.  Findings from ODEP JAN Study (9/30/2018) “Workplace Accommodations:  Low Cost High Impact”</w:t>
      </w: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r w:rsidRPr="006B1EF5">
        <w:rPr>
          <w:rFonts w:ascii="Times New Roman" w:hAnsi="Times New Roman" w:cs="Times New Roman"/>
          <w:b/>
          <w:bCs/>
        </w:rPr>
        <w:t>Myth</w:t>
      </w:r>
      <w:r w:rsidRPr="006B1EF5">
        <w:rPr>
          <w:rFonts w:ascii="Times New Roman" w:hAnsi="Times New Roman" w:cs="Times New Roman"/>
        </w:rPr>
        <w:t>:</w:t>
      </w:r>
      <w:r w:rsidRPr="006B1EF5">
        <w:rPr>
          <w:rFonts w:ascii="Times New Roman" w:hAnsi="Times New Roman" w:cs="Times New Roman"/>
        </w:rPr>
        <w:tab/>
        <w:t xml:space="preserve"> Most empl</w:t>
      </w:r>
      <w:r>
        <w:rPr>
          <w:rFonts w:ascii="Times New Roman" w:hAnsi="Times New Roman" w:cs="Times New Roman"/>
        </w:rPr>
        <w:t xml:space="preserve">oyers think it is </w:t>
      </w:r>
      <w:proofErr w:type="spellStart"/>
      <w:proofErr w:type="gramStart"/>
      <w:r>
        <w:rPr>
          <w:rFonts w:ascii="Times New Roman" w:hAnsi="Times New Roman" w:cs="Times New Roman"/>
        </w:rPr>
        <w:t>to</w:t>
      </w:r>
      <w:proofErr w:type="spellEnd"/>
      <w:proofErr w:type="gramEnd"/>
      <w:r>
        <w:rPr>
          <w:rFonts w:ascii="Times New Roman" w:hAnsi="Times New Roman" w:cs="Times New Roman"/>
        </w:rPr>
        <w:t xml:space="preserve"> difficult </w:t>
      </w:r>
      <w:r w:rsidRPr="006B1EF5">
        <w:rPr>
          <w:rFonts w:ascii="Times New Roman" w:hAnsi="Times New Roman" w:cs="Times New Roman"/>
        </w:rPr>
        <w:t>to provide accommodations to workers with disabilities.</w:t>
      </w: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spacing w:line="240" w:lineRule="auto"/>
        <w:ind w:left="720" w:hanging="720"/>
        <w:rPr>
          <w:rFonts w:ascii="Times New Roman" w:hAnsi="Times New Roman" w:cs="Times New Roman"/>
        </w:rPr>
      </w:pPr>
      <w:r w:rsidRPr="006B1EF5">
        <w:rPr>
          <w:rFonts w:ascii="Times New Roman" w:hAnsi="Times New Roman" w:cs="Times New Roman"/>
          <w:b/>
          <w:bCs/>
        </w:rPr>
        <w:t>Fact</w:t>
      </w:r>
      <w:r w:rsidRPr="006B1EF5">
        <w:rPr>
          <w:rFonts w:ascii="Times New Roman" w:hAnsi="Times New Roman" w:cs="Times New Roman"/>
        </w:rPr>
        <w:t>:</w:t>
      </w:r>
      <w:r w:rsidRPr="006B1EF5">
        <w:rPr>
          <w:rFonts w:ascii="Times New Roman" w:hAnsi="Times New Roman" w:cs="Times New Roman"/>
        </w:rPr>
        <w:tab/>
        <w:t>The majority of employers who had made accommodations found that the median cost of the accommodation was $300. Benefits included retaining a valuable employee and increased productivity.</w:t>
      </w: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b/>
          <w:bCs/>
        </w:rPr>
      </w:pP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r w:rsidRPr="006B1EF5">
        <w:rPr>
          <w:rFonts w:ascii="Times New Roman" w:hAnsi="Times New Roman" w:cs="Times New Roman"/>
          <w:b/>
          <w:bCs/>
        </w:rPr>
        <w:t>Myth</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 xml:space="preserve">Employees with disabilities will use more sick </w:t>
      </w:r>
      <w:proofErr w:type="gramStart"/>
      <w:r w:rsidRPr="006B1EF5">
        <w:rPr>
          <w:rFonts w:ascii="Times New Roman" w:hAnsi="Times New Roman" w:cs="Times New Roman"/>
        </w:rPr>
        <w:t>leave</w:t>
      </w:r>
      <w:proofErr w:type="gramEnd"/>
      <w:r w:rsidRPr="006B1EF5">
        <w:rPr>
          <w:rFonts w:ascii="Times New Roman" w:hAnsi="Times New Roman" w:cs="Times New Roman"/>
        </w:rPr>
        <w:t xml:space="preserve"> and won’t be as productive as </w:t>
      </w:r>
      <w:r>
        <w:rPr>
          <w:rFonts w:ascii="Times New Roman" w:hAnsi="Times New Roman" w:cs="Times New Roman"/>
        </w:rPr>
        <w:t xml:space="preserve">other </w:t>
      </w:r>
      <w:r w:rsidRPr="006B1EF5">
        <w:rPr>
          <w:rFonts w:ascii="Times New Roman" w:hAnsi="Times New Roman" w:cs="Times New Roman"/>
        </w:rPr>
        <w:t xml:space="preserve">employees. </w:t>
      </w:r>
      <w:r w:rsidRPr="006B1EF5">
        <w:rPr>
          <w:rFonts w:ascii="Times New Roman" w:hAnsi="Times New Roman" w:cs="Times New Roman"/>
        </w:rPr>
        <w:tab/>
      </w: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b/>
          <w:bCs/>
        </w:rPr>
      </w:pP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r w:rsidRPr="006B1EF5">
        <w:rPr>
          <w:rFonts w:ascii="Times New Roman" w:hAnsi="Times New Roman" w:cs="Times New Roman"/>
          <w:b/>
          <w:bCs/>
        </w:rPr>
        <w:t>Fact</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 xml:space="preserve">Employees with disabilities have the same absentee and sick rates as non-disabled employees. Industry reports consistently rate workers with disabilities as average or above average in performance, quality and quantity of work, flexibility to demands, attendance and safety. </w:t>
      </w: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rPr>
          <w:rFonts w:ascii="Times New Roman" w:hAnsi="Times New Roman" w:cs="Times New Roman"/>
        </w:rPr>
      </w:pP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rPr>
      </w:pPr>
      <w:r w:rsidRPr="006B1EF5">
        <w:rPr>
          <w:rFonts w:ascii="Times New Roman" w:hAnsi="Times New Roman" w:cs="Times New Roman"/>
          <w:b/>
          <w:bCs/>
        </w:rPr>
        <w:t>Myth</w:t>
      </w:r>
      <w:r>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Persons with disabilities are unable to meet performance st</w:t>
      </w:r>
      <w:r>
        <w:rPr>
          <w:rFonts w:ascii="Times New Roman" w:hAnsi="Times New Roman" w:cs="Times New Roman"/>
        </w:rPr>
        <w:t xml:space="preserve">andards, thus making them a bad </w:t>
      </w:r>
      <w:r w:rsidRPr="006B1EF5">
        <w:rPr>
          <w:rFonts w:ascii="Times New Roman" w:hAnsi="Times New Roman" w:cs="Times New Roman"/>
        </w:rPr>
        <w:t>employment risk.</w:t>
      </w:r>
      <w:r w:rsidRPr="006B1EF5">
        <w:rPr>
          <w:rFonts w:ascii="Times New Roman" w:hAnsi="Times New Roman" w:cs="Times New Roman"/>
        </w:rPr>
        <w:tab/>
      </w:r>
    </w:p>
    <w:p w:rsidR="006B1EF5" w:rsidRPr="006B1EF5" w:rsidRDefault="006B1EF5" w:rsidP="006B1EF5">
      <w:pPr>
        <w:pStyle w:val="BasicParagraph"/>
        <w:tabs>
          <w:tab w:val="left" w:pos="380"/>
          <w:tab w:val="left" w:pos="840"/>
          <w:tab w:val="left" w:pos="1460"/>
          <w:tab w:val="left" w:pos="206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ind w:left="720" w:hanging="720"/>
        <w:rPr>
          <w:rFonts w:ascii="Times New Roman" w:hAnsi="Times New Roman" w:cs="Times New Roman"/>
          <w:b/>
          <w:bCs/>
        </w:rPr>
      </w:pPr>
    </w:p>
    <w:p w:rsidR="00203999" w:rsidRPr="006B1EF5" w:rsidRDefault="006B1EF5" w:rsidP="006B1EF5">
      <w:pPr>
        <w:pStyle w:val="BasicParagraph"/>
        <w:tabs>
          <w:tab w:val="left" w:pos="380"/>
          <w:tab w:val="left" w:pos="840"/>
          <w:tab w:val="left" w:pos="2520"/>
          <w:tab w:val="left" w:pos="2760"/>
        </w:tabs>
        <w:spacing w:line="240" w:lineRule="auto"/>
        <w:ind w:left="720" w:hanging="720"/>
        <w:rPr>
          <w:rFonts w:ascii="Times New Roman" w:hAnsi="Times New Roman" w:cs="Times New Roman"/>
        </w:rPr>
      </w:pPr>
      <w:r w:rsidRPr="006B1EF5">
        <w:rPr>
          <w:rFonts w:ascii="Times New Roman" w:hAnsi="Times New Roman" w:cs="Times New Roman"/>
          <w:b/>
          <w:bCs/>
        </w:rPr>
        <w:t>Fact</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In 2010, Hernandez and McDonald found that job performance was similar for employees with and without disabilities working in health care, retail, and hospitality.  Brooke and colleagues (2018), in a review of the employment records of 139 individuals with autism, found that 104 achieved stable long-term employment, with a majority of those receiving only minimal long-term support.</w:t>
      </w:r>
      <w:r w:rsidR="00376B37" w:rsidRPr="006B1EF5">
        <w:rPr>
          <w:rFonts w:ascii="Times New Roman" w:hAnsi="Times New Roman" w:cs="Times New Roman"/>
          <w:b/>
          <w:bCs/>
        </w:rPr>
        <w:t xml:space="preserve"> </w:t>
      </w:r>
    </w:p>
    <w:p w:rsidR="00203999" w:rsidRDefault="00203999" w:rsidP="00203999"/>
    <w:p w:rsidR="006B1EF5" w:rsidRDefault="006B1EF5" w:rsidP="00203999"/>
    <w:p w:rsidR="006B1EF5" w:rsidRPr="006B1EF5" w:rsidRDefault="006B1EF5"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rPr>
          <w:rFonts w:ascii="Times New Roman Bold" w:hAnsi="Times New Roman Bold" w:cs="Times New Roman"/>
          <w:b/>
          <w:bCs/>
          <w:caps/>
          <w:sz w:val="28"/>
          <w:szCs w:val="28"/>
        </w:rPr>
      </w:pPr>
      <w:r w:rsidRPr="006B1EF5">
        <w:rPr>
          <w:rFonts w:ascii="Times New Roman Bold" w:hAnsi="Times New Roman Bold" w:cs="Times New Roman"/>
          <w:b/>
          <w:bCs/>
          <w:caps/>
          <w:sz w:val="28"/>
          <w:szCs w:val="28"/>
          <w:u w:val="thick"/>
        </w:rPr>
        <w:lastRenderedPageBreak/>
        <w:t>Problems &amp; Solutions</w:t>
      </w:r>
    </w:p>
    <w:p w:rsidR="006B1EF5" w:rsidRDefault="006B1EF5" w:rsidP="006B1EF5">
      <w:pPr>
        <w:pStyle w:val="BasicParagraph"/>
        <w:tabs>
          <w:tab w:val="left" w:pos="840"/>
          <w:tab w:val="left" w:pos="1580"/>
          <w:tab w:val="left" w:pos="1840"/>
          <w:tab w:val="left" w:pos="2840"/>
        </w:tabs>
        <w:spacing w:line="240" w:lineRule="auto"/>
        <w:ind w:left="720" w:hanging="360"/>
        <w:rPr>
          <w:rFonts w:ascii="Times New Roman" w:hAnsi="Times New Roman" w:cs="Times New Roman"/>
          <w:b/>
          <w:bCs/>
        </w:rPr>
      </w:pPr>
    </w:p>
    <w:p w:rsidR="006B1EF5" w:rsidRPr="006B1EF5" w:rsidRDefault="006B1EF5" w:rsidP="006B1EF5">
      <w:pPr>
        <w:pStyle w:val="BasicParagraph"/>
        <w:tabs>
          <w:tab w:val="left" w:pos="840"/>
          <w:tab w:val="left" w:pos="1580"/>
          <w:tab w:val="left" w:pos="184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Problem</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An assembler for a furniture manufacturer has spinal degeneration, uncoordinated gait, and balance difficulties. The limitations involve walking, carrying materials, and balancing.</w:t>
      </w:r>
    </w:p>
    <w:p w:rsidR="006B1EF5" w:rsidRPr="006B1EF5" w:rsidRDefault="006B1EF5" w:rsidP="006B1EF5">
      <w:pPr>
        <w:pStyle w:val="BasicParagraph"/>
        <w:spacing w:line="240" w:lineRule="auto"/>
        <w:ind w:left="1080" w:hanging="1080"/>
        <w:rPr>
          <w:rFonts w:ascii="Times New Roman" w:hAnsi="Times New Roman" w:cs="Times New Roman"/>
        </w:rPr>
      </w:pPr>
      <w:r>
        <w:rPr>
          <w:rFonts w:ascii="Times New Roman" w:hAnsi="Times New Roman" w:cs="Times New Roman"/>
        </w:rPr>
        <w:tab/>
      </w:r>
    </w:p>
    <w:p w:rsidR="006B1EF5" w:rsidRPr="006B1EF5" w:rsidRDefault="006B1EF5" w:rsidP="006B1EF5">
      <w:pPr>
        <w:pStyle w:val="BasicParagraph"/>
        <w:tabs>
          <w:tab w:val="left" w:pos="840"/>
          <w:tab w:val="left" w:pos="1580"/>
          <w:tab w:val="left" w:pos="184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Solution</w:t>
      </w:r>
      <w:r w:rsidRPr="006B1EF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ab/>
      </w:r>
      <w:r w:rsidRPr="006B1EF5">
        <w:rPr>
          <w:rFonts w:ascii="Times New Roman" w:hAnsi="Times New Roman" w:cs="Times New Roman"/>
        </w:rPr>
        <w:t>Installing a plywood platform to raise part of the work station, suspending tools from the ceiling to balance their weight and using a cart to move assembly parts. Cost: $200</w:t>
      </w:r>
    </w:p>
    <w:p w:rsidR="006B1EF5" w:rsidRPr="006B1EF5" w:rsidRDefault="006B1EF5" w:rsidP="006B1EF5">
      <w:pPr>
        <w:pStyle w:val="BasicParagraph"/>
        <w:tabs>
          <w:tab w:val="left" w:pos="840"/>
          <w:tab w:val="left" w:pos="1580"/>
          <w:tab w:val="left" w:pos="184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Problem</w:t>
      </w:r>
      <w:r w:rsidRPr="006B1EF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ab/>
      </w:r>
      <w:r w:rsidRPr="006B1EF5">
        <w:rPr>
          <w:rFonts w:ascii="Times New Roman" w:hAnsi="Times New Roman" w:cs="Times New Roman"/>
        </w:rPr>
        <w:t>A greenhouse worker with an intellectual disability has difficulty staying on task and knowing when to take breaks.</w:t>
      </w: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Solution</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At no cost to the employer, a job coach provided initial training. The worker then set reminders on his phone to stay on task and indicated break time.  He also carried a set of laminated cards which showed the basic list of tasks to be completed. Cost: $50</w:t>
      </w:r>
    </w:p>
    <w:p w:rsid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Problem</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 worker with traumatic brain injury (TBI) is employed at a bank, processing checks and other transactions. Items must be numbered and placed into a sorting matching tray in a special manner. The problem is periodic confusion due to memory loss and weakness in one side of his body.</w:t>
      </w: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Solution</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 job coach/trainer supplied by the rehabilitation agency assists in special training in task sequencing, and equipment is adjusted to accommodate weakness. Cost: $0</w:t>
      </w: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Problem</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 computer service technician with cerebral palsy loses function of the lower extremities. The job related problems include bending, stooping, balancing, and getting underneath the mainframe equipment to perform needed repairs.</w:t>
      </w: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Solution</w:t>
      </w:r>
      <w:r>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An automotive repair creeper is purchased and modified with back support to enable the employee to slide easily under the mainframes. Cost: $30</w:t>
      </w: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Problem</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A radio broadcaster/announcer who is blind needs to read the AP wire news desk material.</w:t>
      </w:r>
    </w:p>
    <w:p w:rsidR="006B1EF5" w:rsidRPr="006B1EF5" w:rsidRDefault="006B1EF5" w:rsidP="006B1EF5">
      <w:pPr>
        <w:pStyle w:val="BasicParagraph"/>
        <w:tabs>
          <w:tab w:val="left" w:pos="840"/>
          <w:tab w:val="left" w:pos="1580"/>
          <w:tab w:val="left" w:pos="1840"/>
          <w:tab w:val="left" w:pos="2580"/>
          <w:tab w:val="left" w:pos="2840"/>
        </w:tabs>
        <w:spacing w:line="240" w:lineRule="auto"/>
        <w:ind w:left="1080" w:hanging="1080"/>
        <w:rPr>
          <w:rFonts w:ascii="Times New Roman" w:hAnsi="Times New Roman" w:cs="Times New Roman"/>
        </w:rPr>
      </w:pPr>
    </w:p>
    <w:p w:rsidR="006B1EF5" w:rsidRPr="006B1EF5" w:rsidRDefault="006B1EF5" w:rsidP="006B1EF5">
      <w:pPr>
        <w:pStyle w:val="BasicParagraph"/>
        <w:tabs>
          <w:tab w:val="left" w:pos="840"/>
          <w:tab w:val="left" w:pos="1580"/>
          <w:tab w:val="left" w:pos="1840"/>
          <w:tab w:val="left" w:pos="2840"/>
        </w:tabs>
        <w:spacing w:line="240" w:lineRule="auto"/>
        <w:ind w:left="1080" w:hanging="1080"/>
        <w:rPr>
          <w:rFonts w:ascii="Times New Roman" w:hAnsi="Times New Roman" w:cs="Times New Roman"/>
        </w:rPr>
      </w:pPr>
      <w:r w:rsidRPr="006B1EF5">
        <w:rPr>
          <w:rFonts w:ascii="Times New Roman" w:hAnsi="Times New Roman" w:cs="Times New Roman"/>
          <w:b/>
          <w:bCs/>
        </w:rPr>
        <w:t>Solution</w:t>
      </w:r>
      <w:r w:rsidRPr="006B1EF5">
        <w:rPr>
          <w:rFonts w:ascii="Times New Roman" w:hAnsi="Times New Roman" w:cs="Times New Roman"/>
        </w:rPr>
        <w:t>:</w:t>
      </w:r>
      <w:r>
        <w:rPr>
          <w:rFonts w:ascii="Times New Roman" w:hAnsi="Times New Roman" w:cs="Times New Roman"/>
        </w:rPr>
        <w:tab/>
      </w:r>
      <w:r w:rsidRPr="006B1EF5">
        <w:rPr>
          <w:rFonts w:ascii="Times New Roman" w:hAnsi="Times New Roman" w:cs="Times New Roman"/>
        </w:rPr>
        <w:t>The employer connected a Braille printer to the incoming news service, and installed a switch to move from regular printed material to Braille. Cost: $1,700</w:t>
      </w:r>
      <w:r w:rsidRPr="006B1EF5">
        <w:rPr>
          <w:rFonts w:ascii="Times New Roman" w:hAnsi="Times New Roman" w:cs="Times New Roman"/>
        </w:rPr>
        <w:t>.</w:t>
      </w:r>
    </w:p>
    <w:p w:rsidR="006B1EF5" w:rsidRDefault="006B1EF5" w:rsidP="00203999"/>
    <w:p w:rsidR="006B1EF5" w:rsidRPr="002E0E65" w:rsidRDefault="006B1EF5" w:rsidP="006B1EF5">
      <w:pPr>
        <w:pStyle w:val="BasicParagraph"/>
        <w:tabs>
          <w:tab w:val="left" w:pos="200"/>
          <w:tab w:val="left" w:pos="380"/>
          <w:tab w:val="left" w:pos="2020"/>
          <w:tab w:val="left" w:pos="2240"/>
        </w:tabs>
        <w:spacing w:line="240" w:lineRule="auto"/>
        <w:rPr>
          <w:rFonts w:ascii="Times New Roman" w:hAnsi="Times New Roman" w:cs="Times New Roman"/>
          <w:sz w:val="28"/>
          <w:szCs w:val="28"/>
        </w:rPr>
      </w:pPr>
      <w:r w:rsidRPr="002E0E65">
        <w:rPr>
          <w:rFonts w:ascii="Times New Roman" w:hAnsi="Times New Roman" w:cs="Times New Roman"/>
          <w:b/>
          <w:bCs/>
          <w:sz w:val="28"/>
          <w:szCs w:val="28"/>
          <w:u w:val="single"/>
        </w:rPr>
        <w:t>Helpful Hints</w:t>
      </w:r>
      <w:r w:rsidRPr="002E0E65">
        <w:rPr>
          <w:rFonts w:ascii="Times New Roman" w:hAnsi="Times New Roman" w:cs="Times New Roman"/>
          <w:b/>
          <w:bCs/>
          <w:sz w:val="28"/>
          <w:szCs w:val="28"/>
        </w:rPr>
        <w:t>:</w:t>
      </w:r>
      <w:r w:rsidRPr="002E0E65">
        <w:rPr>
          <w:rFonts w:ascii="Times New Roman" w:hAnsi="Times New Roman" w:cs="Times New Roman"/>
          <w:sz w:val="28"/>
          <w:szCs w:val="28"/>
        </w:rPr>
        <w:tab/>
      </w:r>
    </w:p>
    <w:p w:rsidR="006B1EF5" w:rsidRPr="006B1EF5" w:rsidRDefault="006B1EF5" w:rsidP="006B1EF5">
      <w:pPr>
        <w:pStyle w:val="BasicParagraph"/>
        <w:tabs>
          <w:tab w:val="left" w:pos="200"/>
          <w:tab w:val="left" w:pos="380"/>
          <w:tab w:val="left" w:pos="2020"/>
          <w:tab w:val="left" w:pos="2240"/>
        </w:tabs>
        <w:spacing w:line="240" w:lineRule="auto"/>
        <w:rPr>
          <w:rFonts w:ascii="Times New Roman" w:hAnsi="Times New Roman" w:cs="Times New Roman"/>
          <w:color w:val="1F2463"/>
        </w:rPr>
      </w:pPr>
    </w:p>
    <w:p w:rsidR="006B1EF5" w:rsidRPr="006B1EF5" w:rsidRDefault="006B1EF5" w:rsidP="002E0E65">
      <w:pPr>
        <w:pStyle w:val="BasicParagraph"/>
        <w:numPr>
          <w:ilvl w:val="0"/>
          <w:numId w:val="11"/>
        </w:numPr>
        <w:tabs>
          <w:tab w:val="left" w:pos="380"/>
          <w:tab w:val="left" w:pos="600"/>
          <w:tab w:val="left" w:pos="2020"/>
          <w:tab w:val="left" w:pos="2240"/>
        </w:tabs>
        <w:spacing w:line="240" w:lineRule="auto"/>
        <w:ind w:left="270" w:hanging="270"/>
        <w:rPr>
          <w:rFonts w:ascii="Times New Roman" w:hAnsi="Times New Roman" w:cs="Times New Roman"/>
        </w:rPr>
      </w:pPr>
      <w:r w:rsidRPr="006B1EF5">
        <w:rPr>
          <w:rFonts w:ascii="Times New Roman" w:hAnsi="Times New Roman" w:cs="Times New Roman"/>
          <w:b/>
          <w:bCs/>
          <w:u w:val="thick"/>
        </w:rPr>
        <w:t>Get executive commitment</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rPr>
          <w:rFonts w:ascii="Times New Roman" w:hAnsi="Times New Roman" w:cs="Times New Roman"/>
        </w:rPr>
      </w:pPr>
      <w:r w:rsidRPr="006B1EF5">
        <w:rPr>
          <w:rFonts w:ascii="Times New Roman" w:hAnsi="Times New Roman" w:cs="Times New Roman"/>
        </w:rPr>
        <w:t xml:space="preserve">Having commitment from the top sends a clear message to senior management </w:t>
      </w:r>
      <w:proofErr w:type="gramStart"/>
      <w:r w:rsidRPr="006B1EF5">
        <w:rPr>
          <w:rFonts w:ascii="Times New Roman" w:hAnsi="Times New Roman" w:cs="Times New Roman"/>
        </w:rPr>
        <w:t>about  the</w:t>
      </w:r>
      <w:proofErr w:type="gramEnd"/>
      <w:r w:rsidRPr="006B1EF5">
        <w:rPr>
          <w:rFonts w:ascii="Times New Roman" w:hAnsi="Times New Roman" w:cs="Times New Roman"/>
        </w:rPr>
        <w:t xml:space="preserve"> seriousness and business relevance of this issue. Also, top-down commitment will reinforce the desired outcomes and assist in conv</w:t>
      </w:r>
      <w:r w:rsidR="002E0E65">
        <w:rPr>
          <w:rFonts w:ascii="Times New Roman" w:hAnsi="Times New Roman" w:cs="Times New Roman"/>
        </w:rPr>
        <w:t>eying the expectation of cooper</w:t>
      </w:r>
      <w:r w:rsidRPr="006B1EF5">
        <w:rPr>
          <w:rFonts w:ascii="Times New Roman" w:hAnsi="Times New Roman" w:cs="Times New Roman"/>
        </w:rPr>
        <w:t>ation, involvement and commitment on the part of senior management and their staff.</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hanging="270"/>
        <w:rPr>
          <w:rFonts w:ascii="Times New Roman" w:hAnsi="Times New Roman" w:cs="Times New Roman"/>
        </w:rPr>
      </w:pPr>
    </w:p>
    <w:p w:rsidR="006B1EF5" w:rsidRPr="006B1EF5" w:rsidRDefault="006B1EF5" w:rsidP="002E0E65">
      <w:pPr>
        <w:pStyle w:val="BasicParagraph"/>
        <w:numPr>
          <w:ilvl w:val="0"/>
          <w:numId w:val="11"/>
        </w:numPr>
        <w:tabs>
          <w:tab w:val="left" w:pos="380"/>
          <w:tab w:val="left" w:pos="600"/>
          <w:tab w:val="left" w:pos="2020"/>
          <w:tab w:val="left" w:pos="2240"/>
        </w:tabs>
        <w:suppressAutoHyphens/>
        <w:spacing w:line="240" w:lineRule="auto"/>
        <w:ind w:left="270" w:hanging="270"/>
        <w:rPr>
          <w:rFonts w:ascii="Times New Roman" w:hAnsi="Times New Roman" w:cs="Times New Roman"/>
        </w:rPr>
      </w:pPr>
      <w:r w:rsidRPr="006B1EF5">
        <w:rPr>
          <w:rFonts w:ascii="Times New Roman" w:hAnsi="Times New Roman" w:cs="Times New Roman"/>
          <w:b/>
          <w:bCs/>
          <w:u w:val="thick"/>
        </w:rPr>
        <w:t>Incorporate disability into existing diversity committees</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rPr>
          <w:rFonts w:ascii="Times New Roman" w:hAnsi="Times New Roman" w:cs="Times New Roman"/>
        </w:rPr>
      </w:pPr>
      <w:r w:rsidRPr="006B1EF5">
        <w:rPr>
          <w:rFonts w:ascii="Times New Roman" w:hAnsi="Times New Roman" w:cs="Times New Roman"/>
        </w:rPr>
        <w:t>This group is usually composed of a vertical and h</w:t>
      </w:r>
      <w:r w:rsidR="002E0E65">
        <w:rPr>
          <w:rFonts w:ascii="Times New Roman" w:hAnsi="Times New Roman" w:cs="Times New Roman"/>
        </w:rPr>
        <w:t xml:space="preserve">orizontal cross-section of the </w:t>
      </w:r>
      <w:r w:rsidRPr="006B1EF5">
        <w:rPr>
          <w:rFonts w:ascii="Times New Roman" w:hAnsi="Times New Roman" w:cs="Times New Roman"/>
        </w:rPr>
        <w:t>organization and can help analyze assessment data and make recommendations to top management.</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hanging="270"/>
        <w:rPr>
          <w:rFonts w:ascii="Times New Roman" w:hAnsi="Times New Roman" w:cs="Times New Roman"/>
        </w:rPr>
      </w:pPr>
    </w:p>
    <w:p w:rsidR="006B1EF5" w:rsidRPr="006B1EF5" w:rsidRDefault="006B1EF5" w:rsidP="002E0E65">
      <w:pPr>
        <w:pStyle w:val="BasicParagraph"/>
        <w:numPr>
          <w:ilvl w:val="0"/>
          <w:numId w:val="11"/>
        </w:numPr>
        <w:tabs>
          <w:tab w:val="left" w:pos="380"/>
          <w:tab w:val="left" w:pos="600"/>
          <w:tab w:val="left" w:pos="2020"/>
          <w:tab w:val="left" w:pos="2240"/>
        </w:tabs>
        <w:suppressAutoHyphens/>
        <w:spacing w:line="240" w:lineRule="auto"/>
        <w:ind w:left="270" w:hanging="270"/>
        <w:rPr>
          <w:rFonts w:ascii="Times New Roman" w:hAnsi="Times New Roman" w:cs="Times New Roman"/>
        </w:rPr>
      </w:pPr>
      <w:r w:rsidRPr="006B1EF5">
        <w:rPr>
          <w:rFonts w:ascii="Times New Roman" w:hAnsi="Times New Roman" w:cs="Times New Roman"/>
          <w:b/>
          <w:bCs/>
          <w:u w:val="thick"/>
        </w:rPr>
        <w:t>Design relevant, interactive applicable training</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rPr>
          <w:rFonts w:ascii="Times New Roman" w:hAnsi="Times New Roman" w:cs="Times New Roman"/>
        </w:rPr>
      </w:pPr>
      <w:r w:rsidRPr="006B1EF5">
        <w:rPr>
          <w:rFonts w:ascii="Times New Roman" w:hAnsi="Times New Roman" w:cs="Times New Roman"/>
        </w:rPr>
        <w:t>The purpose of good training is to not just increase awareness and understanding about disability, but to also develop concrete skills that employees can use. Starting with awareness training and advancing to knowledge training and training that builds specific skills is common.</w:t>
      </w:r>
    </w:p>
    <w:p w:rsidR="006B1EF5" w:rsidRPr="006B1EF5" w:rsidRDefault="006B1EF5" w:rsidP="002E0E65">
      <w:pPr>
        <w:pStyle w:val="BasicParagraph"/>
        <w:numPr>
          <w:ilvl w:val="0"/>
          <w:numId w:val="11"/>
        </w:numPr>
        <w:tabs>
          <w:tab w:val="left" w:pos="380"/>
          <w:tab w:val="left" w:pos="600"/>
          <w:tab w:val="left" w:pos="2020"/>
          <w:tab w:val="left" w:pos="2240"/>
        </w:tabs>
        <w:suppressAutoHyphens/>
        <w:spacing w:line="240" w:lineRule="auto"/>
        <w:ind w:left="270" w:hanging="270"/>
        <w:rPr>
          <w:rFonts w:ascii="Times New Roman" w:hAnsi="Times New Roman" w:cs="Times New Roman"/>
        </w:rPr>
      </w:pPr>
      <w:r w:rsidRPr="006B1EF5">
        <w:rPr>
          <w:rFonts w:ascii="Times New Roman" w:hAnsi="Times New Roman" w:cs="Times New Roman"/>
          <w:b/>
          <w:bCs/>
          <w:u w:val="thick"/>
        </w:rPr>
        <w:t>Ensure integration</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rPr>
          <w:rFonts w:ascii="Times New Roman" w:hAnsi="Times New Roman" w:cs="Times New Roman"/>
        </w:rPr>
      </w:pPr>
      <w:r w:rsidRPr="006B1EF5">
        <w:rPr>
          <w:rFonts w:ascii="Times New Roman" w:hAnsi="Times New Roman" w:cs="Times New Roman"/>
        </w:rPr>
        <w:t>Integrate the concepts, skills and results of your disability efforts into the fabric of the organization.</w:t>
      </w:r>
    </w:p>
    <w:p w:rsidR="006B1EF5" w:rsidRPr="006B1EF5" w:rsidRDefault="006B1EF5" w:rsidP="002E0E65">
      <w:pPr>
        <w:pStyle w:val="BasicParagraph"/>
        <w:tabs>
          <w:tab w:val="left" w:pos="380"/>
          <w:tab w:val="left" w:pos="600"/>
          <w:tab w:val="left" w:pos="2020"/>
          <w:tab w:val="left" w:pos="2240"/>
        </w:tabs>
        <w:suppressAutoHyphens/>
        <w:spacing w:line="240" w:lineRule="auto"/>
        <w:ind w:left="270" w:hanging="270"/>
        <w:rPr>
          <w:rFonts w:ascii="Times New Roman" w:hAnsi="Times New Roman" w:cs="Times New Roman"/>
        </w:rPr>
      </w:pPr>
    </w:p>
    <w:p w:rsidR="006B1EF5" w:rsidRPr="006B1EF5" w:rsidRDefault="006B1EF5" w:rsidP="002E0E65">
      <w:pPr>
        <w:pStyle w:val="BasicParagraph"/>
        <w:numPr>
          <w:ilvl w:val="0"/>
          <w:numId w:val="11"/>
        </w:numPr>
        <w:tabs>
          <w:tab w:val="left" w:pos="380"/>
          <w:tab w:val="left" w:pos="600"/>
          <w:tab w:val="left" w:pos="2020"/>
          <w:tab w:val="left" w:pos="2240"/>
        </w:tabs>
        <w:suppressAutoHyphens/>
        <w:spacing w:line="240" w:lineRule="auto"/>
        <w:ind w:left="270" w:hanging="270"/>
        <w:rPr>
          <w:rFonts w:ascii="Times New Roman" w:hAnsi="Times New Roman" w:cs="Times New Roman"/>
        </w:rPr>
      </w:pPr>
      <w:r w:rsidRPr="006B1EF5">
        <w:rPr>
          <w:rFonts w:ascii="Times New Roman" w:hAnsi="Times New Roman" w:cs="Times New Roman"/>
          <w:b/>
          <w:bCs/>
          <w:u w:val="thick"/>
        </w:rPr>
        <w:t>Partnerships</w:t>
      </w:r>
    </w:p>
    <w:p w:rsidR="006B1EF5" w:rsidRDefault="006B1EF5" w:rsidP="002E0E65">
      <w:pPr>
        <w:pStyle w:val="ListParagraph"/>
        <w:spacing w:after="0" w:line="240" w:lineRule="auto"/>
        <w:ind w:left="270"/>
        <w:rPr>
          <w:rFonts w:ascii="Times New Roman" w:hAnsi="Times New Roman" w:cs="Times New Roman"/>
          <w:sz w:val="24"/>
          <w:szCs w:val="24"/>
        </w:rPr>
      </w:pPr>
      <w:r w:rsidRPr="002E0E65">
        <w:rPr>
          <w:rFonts w:ascii="Times New Roman" w:hAnsi="Times New Roman" w:cs="Times New Roman"/>
          <w:sz w:val="24"/>
          <w:szCs w:val="24"/>
        </w:rPr>
        <w:t>There are a number of organizations that can assist your company in the suc</w:t>
      </w:r>
      <w:r w:rsidR="002E0E65">
        <w:rPr>
          <w:rFonts w:ascii="Times New Roman" w:hAnsi="Times New Roman" w:cs="Times New Roman"/>
          <w:sz w:val="24"/>
          <w:szCs w:val="24"/>
        </w:rPr>
        <w:t>cess</w:t>
      </w:r>
      <w:r w:rsidRPr="002E0E65">
        <w:rPr>
          <w:rFonts w:ascii="Times New Roman" w:hAnsi="Times New Roman" w:cs="Times New Roman"/>
          <w:sz w:val="24"/>
          <w:szCs w:val="24"/>
        </w:rPr>
        <w:t>ful integration of people with disabilities into your workforce.</w:t>
      </w:r>
    </w:p>
    <w:p w:rsidR="002E0E65" w:rsidRDefault="002E0E65" w:rsidP="002E0E65">
      <w:pPr>
        <w:pStyle w:val="ListParagraph"/>
        <w:spacing w:after="0" w:line="240" w:lineRule="auto"/>
        <w:ind w:left="270"/>
        <w:rPr>
          <w:rFonts w:ascii="Times New Roman" w:hAnsi="Times New Roman" w:cs="Times New Roman"/>
          <w:sz w:val="24"/>
          <w:szCs w:val="24"/>
        </w:rPr>
      </w:pPr>
    </w:p>
    <w:p w:rsidR="002E0E65" w:rsidRDefault="002E0E65" w:rsidP="002E0E65">
      <w:pPr>
        <w:pStyle w:val="ListParagraph"/>
        <w:spacing w:after="0" w:line="240" w:lineRule="auto"/>
        <w:ind w:left="270"/>
        <w:rPr>
          <w:rFonts w:ascii="Times New Roman" w:hAnsi="Times New Roman" w:cs="Times New Roman"/>
          <w:sz w:val="24"/>
          <w:szCs w:val="24"/>
        </w:rPr>
      </w:pPr>
    </w:p>
    <w:p w:rsidR="002E0E65" w:rsidRDefault="002E0E65" w:rsidP="002E0E65">
      <w:pPr>
        <w:pStyle w:val="ListParagraph"/>
        <w:spacing w:after="0" w:line="240" w:lineRule="auto"/>
        <w:ind w:left="270"/>
        <w:rPr>
          <w:rFonts w:ascii="Times New Roman" w:hAnsi="Times New Roman" w:cs="Times New Roman"/>
          <w:sz w:val="24"/>
          <w:szCs w:val="24"/>
        </w:rPr>
      </w:pPr>
    </w:p>
    <w:p w:rsidR="002E0E65" w:rsidRDefault="002E0E65" w:rsidP="002E0E65">
      <w:pPr>
        <w:pStyle w:val="ListParagraph"/>
        <w:spacing w:after="0" w:line="240" w:lineRule="auto"/>
        <w:ind w:left="270"/>
        <w:rPr>
          <w:rFonts w:ascii="Times New Roman" w:hAnsi="Times New Roman" w:cs="Times New Roman"/>
          <w:sz w:val="24"/>
          <w:szCs w:val="24"/>
        </w:rPr>
      </w:pPr>
    </w:p>
    <w:p w:rsidR="002E0E65" w:rsidRPr="002E0E65" w:rsidRDefault="002E0E65" w:rsidP="002E0E65">
      <w:pPr>
        <w:pStyle w:val="ListParagraph"/>
        <w:spacing w:after="0" w:line="240" w:lineRule="auto"/>
        <w:ind w:left="270"/>
        <w:rPr>
          <w:rFonts w:ascii="Times New Roman" w:hAnsi="Times New Roman" w:cs="Times New Roman"/>
          <w:sz w:val="24"/>
          <w:szCs w:val="24"/>
        </w:rPr>
      </w:pPr>
    </w:p>
    <w:p w:rsidR="00203999" w:rsidRPr="00203999" w:rsidRDefault="00203999" w:rsidP="00203999">
      <w:pPr>
        <w:pStyle w:val="BasicParagraph"/>
        <w:spacing w:line="240" w:lineRule="auto"/>
        <w:jc w:val="center"/>
        <w:rPr>
          <w:rFonts w:ascii="Times New Roman Bold" w:hAnsi="Times New Roman Bold" w:cs="Times New Roman"/>
          <w:b/>
          <w:bCs/>
          <w:sz w:val="28"/>
          <w:szCs w:val="28"/>
        </w:rPr>
      </w:pPr>
      <w:r>
        <w:tab/>
      </w:r>
      <w:r w:rsidRPr="00203999">
        <w:rPr>
          <w:rFonts w:ascii="Times New Roman Bold" w:hAnsi="Times New Roman Bold" w:cs="Times New Roman"/>
          <w:b/>
          <w:bCs/>
          <w:sz w:val="28"/>
          <w:szCs w:val="28"/>
        </w:rPr>
        <w:t>If you have questions please contact:</w:t>
      </w:r>
    </w:p>
    <w:p w:rsidR="00203999" w:rsidRPr="00203999" w:rsidRDefault="00203999" w:rsidP="00203999">
      <w:pPr>
        <w:pStyle w:val="BasicParagraph"/>
        <w:spacing w:line="240" w:lineRule="auto"/>
        <w:jc w:val="center"/>
        <w:rPr>
          <w:rFonts w:ascii="Times New Roman Bold" w:hAnsi="Times New Roman Bold" w:cs="Times New Roman"/>
          <w:b/>
          <w:bCs/>
          <w:sz w:val="12"/>
          <w:szCs w:val="12"/>
        </w:rPr>
      </w:pPr>
    </w:p>
    <w:p w:rsidR="00203999" w:rsidRDefault="00203999" w:rsidP="00203999">
      <w:pPr>
        <w:pStyle w:val="BasicParagraph"/>
        <w:spacing w:line="240" w:lineRule="auto"/>
        <w:jc w:val="center"/>
        <w:rPr>
          <w:rFonts w:ascii="Times New Roman Bold" w:hAnsi="Times New Roman Bold" w:cs="Times New Roman"/>
          <w:b/>
          <w:bCs/>
          <w:sz w:val="28"/>
          <w:szCs w:val="28"/>
        </w:rPr>
      </w:pPr>
      <w:r>
        <w:rPr>
          <w:rFonts w:ascii="Times New Roman Bold" w:hAnsi="Times New Roman Bold" w:cs="Times New Roman"/>
          <w:b/>
          <w:bCs/>
          <w:sz w:val="28"/>
          <w:szCs w:val="28"/>
        </w:rPr>
        <w:t xml:space="preserve">Valerie Brooke </w:t>
      </w:r>
      <w:r w:rsidRPr="00203999">
        <w:rPr>
          <w:rFonts w:ascii="Times New Roman Bold" w:hAnsi="Times New Roman Bold" w:cs="Times New Roman"/>
          <w:b/>
          <w:bCs/>
          <w:sz w:val="28"/>
          <w:szCs w:val="28"/>
        </w:rPr>
        <w:t xml:space="preserve">at </w:t>
      </w:r>
      <w:hyperlink r:id="rId6" w:history="1">
        <w:r w:rsidRPr="002976C4">
          <w:rPr>
            <w:rStyle w:val="Hyperlink"/>
            <w:rFonts w:ascii="Times New Roman Bold" w:hAnsi="Times New Roman Bold" w:cs="Times New Roman"/>
            <w:b/>
            <w:bCs/>
            <w:sz w:val="28"/>
            <w:szCs w:val="28"/>
          </w:rPr>
          <w:t>vbrooke@vcu.edu</w:t>
        </w:r>
      </w:hyperlink>
    </w:p>
    <w:p w:rsidR="00203999" w:rsidRDefault="00203999"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Pr="00203999" w:rsidRDefault="002E0E65" w:rsidP="00203999">
      <w:pPr>
        <w:pStyle w:val="BasicParagraph"/>
        <w:spacing w:line="240" w:lineRule="auto"/>
        <w:jc w:val="center"/>
        <w:rPr>
          <w:rFonts w:ascii="Times New Roman Bold" w:hAnsi="Times New Roman Bold" w:cs="Times New Roman"/>
        </w:rPr>
      </w:pPr>
    </w:p>
    <w:p w:rsidR="00835F47" w:rsidRDefault="00203999" w:rsidP="002E0E65">
      <w:pPr>
        <w:pStyle w:val="BasicParagraph"/>
        <w:spacing w:line="240" w:lineRule="auto"/>
        <w:rPr>
          <w:rFonts w:ascii="Times New Roman" w:hAnsi="Times New Roman" w:cs="Times New Roman"/>
          <w:sz w:val="16"/>
          <w:szCs w:val="16"/>
        </w:rPr>
      </w:pPr>
      <w:r w:rsidRPr="00203999">
        <w:rPr>
          <w:rFonts w:ascii="Times New Roman" w:hAnsi="Times New Roman" w:cs="Times New Roman"/>
          <w:sz w:val="16"/>
          <w:szCs w:val="16"/>
        </w:rPr>
        <w:t>Virginia Commonwealth University, Rehabilitation Research and Training Center (VCU-RRTC) is an equal opportunity/affirmative action institution providing access to education and employment without regard to age, race, color, national origin, gender, religion, sexual orientation, veteran’s sta</w:t>
      </w:r>
      <w:r w:rsidR="002E0E65">
        <w:rPr>
          <w:rFonts w:ascii="Times New Roman" w:hAnsi="Times New Roman" w:cs="Times New Roman"/>
          <w:sz w:val="16"/>
          <w:szCs w:val="16"/>
        </w:rPr>
        <w:t xml:space="preserve">tus, political affiliation, or </w:t>
      </w:r>
      <w:bookmarkStart w:id="0" w:name="_GoBack"/>
      <w:bookmarkEnd w:id="0"/>
      <w:r w:rsidRPr="00203999">
        <w:rPr>
          <w:rFonts w:ascii="Times New Roman" w:hAnsi="Times New Roman" w:cs="Times New Roman"/>
          <w:sz w:val="16"/>
          <w:szCs w:val="16"/>
        </w:rPr>
        <w:t>disability</w:t>
      </w:r>
      <w:r w:rsidRPr="00203999">
        <w:rPr>
          <w:rFonts w:ascii="Times New Roman" w:hAnsi="Times New Roman" w:cs="Times New Roman"/>
          <w:sz w:val="16"/>
          <w:szCs w:val="16"/>
        </w:rPr>
        <w:t>.  The VCU-RRTC is funded by the Virginia Board for People with Disabilities (ID #VCU-18-09) and the National Institute on Disability, Independent Living, and Rehabilitation Research (NIDILRR grant number</w:t>
      </w:r>
      <w:r w:rsidRPr="00203999">
        <w:rPr>
          <w:rFonts w:ascii="Times New Roman" w:hAnsi="Times New Roman" w:cs="Times New Roman"/>
          <w:color w:val="D12229"/>
          <w:sz w:val="16"/>
          <w:szCs w:val="16"/>
        </w:rPr>
        <w:t xml:space="preserve"> </w:t>
      </w:r>
      <w:r w:rsidRPr="00203999">
        <w:rPr>
          <w:rFonts w:ascii="Times New Roman" w:hAnsi="Times New Roman" w:cs="Times New Roman"/>
          <w:sz w:val="16"/>
          <w:szCs w:val="16"/>
        </w:rPr>
        <w:t xml:space="preserve"># 90RTEM000301-00).  NIDILRR </w:t>
      </w:r>
      <w:proofErr w:type="gramStart"/>
      <w:r w:rsidRPr="00203999">
        <w:rPr>
          <w:rFonts w:ascii="Times New Roman" w:hAnsi="Times New Roman" w:cs="Times New Roman"/>
          <w:sz w:val="16"/>
          <w:szCs w:val="16"/>
        </w:rPr>
        <w:t>is  a</w:t>
      </w:r>
      <w:proofErr w:type="gramEnd"/>
      <w:r w:rsidRPr="00203999">
        <w:rPr>
          <w:rFonts w:ascii="Times New Roman" w:hAnsi="Times New Roman" w:cs="Times New Roman"/>
          <w:sz w:val="16"/>
          <w:szCs w:val="16"/>
        </w:rPr>
        <w:t xml:space="preserve"> Center within the Administration for Community Living (ACL), Dept. of Health and Human Services (HHS).  If special accommodations are needed, please contact Valerie Brooke at (804) 828-1851 VOICE or (804) 828-2494 TTY.</w:t>
      </w:r>
    </w:p>
    <w:p w:rsidR="002E0E65" w:rsidRPr="00203999" w:rsidRDefault="002E0E65" w:rsidP="002E0E65">
      <w:pPr>
        <w:pStyle w:val="BasicParagraph"/>
        <w:spacing w:line="240" w:lineRule="auto"/>
        <w:rPr>
          <w:rFonts w:ascii="Times New Roman" w:hAnsi="Times New Roman" w:cs="Times New Roman"/>
          <w:sz w:val="16"/>
          <w:szCs w:val="16"/>
        </w:rPr>
      </w:pPr>
    </w:p>
    <w:sectPr w:rsidR="002E0E65" w:rsidRPr="00203999" w:rsidSect="004D1B3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F1222"/>
    <w:multiLevelType w:val="hybridMultilevel"/>
    <w:tmpl w:val="A5B6C90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6933A3"/>
    <w:multiLevelType w:val="hybridMultilevel"/>
    <w:tmpl w:val="79C4E09E"/>
    <w:lvl w:ilvl="0" w:tplc="04090001">
      <w:start w:val="1"/>
      <w:numFmt w:val="bullet"/>
      <w:lvlText w:val=""/>
      <w:lvlJc w:val="left"/>
      <w:pPr>
        <w:ind w:left="720" w:hanging="360"/>
      </w:pPr>
      <w:rPr>
        <w:rFonts w:ascii="Symbol" w:hAnsi="Symbol" w:hint="default"/>
      </w:rPr>
    </w:lvl>
    <w:lvl w:ilvl="1" w:tplc="E0F2300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0B794B"/>
    <w:multiLevelType w:val="hybridMultilevel"/>
    <w:tmpl w:val="F2568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C457FE"/>
    <w:multiLevelType w:val="hybridMultilevel"/>
    <w:tmpl w:val="F7922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0A0BF4"/>
    <w:multiLevelType w:val="hybridMultilevel"/>
    <w:tmpl w:val="749AC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706EE4"/>
    <w:multiLevelType w:val="hybridMultilevel"/>
    <w:tmpl w:val="F3965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BD0BAF"/>
    <w:multiLevelType w:val="hybridMultilevel"/>
    <w:tmpl w:val="F2006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F56A60"/>
    <w:multiLevelType w:val="hybridMultilevel"/>
    <w:tmpl w:val="409A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B76FA8"/>
    <w:multiLevelType w:val="hybridMultilevel"/>
    <w:tmpl w:val="90708682"/>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4E0AFA"/>
    <w:multiLevelType w:val="hybridMultilevel"/>
    <w:tmpl w:val="60646818"/>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A8035C"/>
    <w:multiLevelType w:val="hybridMultilevel"/>
    <w:tmpl w:val="26EA5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5"/>
  </w:num>
  <w:num w:numId="4">
    <w:abstractNumId w:val="4"/>
  </w:num>
  <w:num w:numId="5">
    <w:abstractNumId w:val="3"/>
  </w:num>
  <w:num w:numId="6">
    <w:abstractNumId w:val="2"/>
  </w:num>
  <w:num w:numId="7">
    <w:abstractNumId w:val="6"/>
  </w:num>
  <w:num w:numId="8">
    <w:abstractNumId w:val="1"/>
  </w:num>
  <w:num w:numId="9">
    <w:abstractNumId w:val="9"/>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B37"/>
    <w:rsid w:val="00203999"/>
    <w:rsid w:val="002E0E65"/>
    <w:rsid w:val="00376B37"/>
    <w:rsid w:val="004F45E6"/>
    <w:rsid w:val="006B1EF5"/>
    <w:rsid w:val="007C7E5C"/>
    <w:rsid w:val="00835F47"/>
    <w:rsid w:val="00B31E73"/>
    <w:rsid w:val="00C50C76"/>
    <w:rsid w:val="00D9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10258">
      <w:bodyDiv w:val="1"/>
      <w:marLeft w:val="0"/>
      <w:marRight w:val="0"/>
      <w:marTop w:val="0"/>
      <w:marBottom w:val="0"/>
      <w:divBdr>
        <w:top w:val="none" w:sz="0" w:space="0" w:color="auto"/>
        <w:left w:val="none" w:sz="0" w:space="0" w:color="auto"/>
        <w:bottom w:val="none" w:sz="0" w:space="0" w:color="auto"/>
        <w:right w:val="none" w:sz="0" w:space="0" w:color="auto"/>
      </w:divBdr>
      <w:divsChild>
        <w:div w:id="684864312">
          <w:marLeft w:val="0"/>
          <w:marRight w:val="0"/>
          <w:marTop w:val="0"/>
          <w:marBottom w:val="0"/>
          <w:divBdr>
            <w:top w:val="none" w:sz="0" w:space="0" w:color="auto"/>
            <w:left w:val="none" w:sz="0" w:space="0" w:color="auto"/>
            <w:bottom w:val="none" w:sz="0" w:space="0" w:color="auto"/>
            <w:right w:val="none" w:sz="0" w:space="0" w:color="auto"/>
          </w:divBdr>
        </w:div>
        <w:div w:id="215514702">
          <w:marLeft w:val="0"/>
          <w:marRight w:val="0"/>
          <w:marTop w:val="0"/>
          <w:marBottom w:val="0"/>
          <w:divBdr>
            <w:top w:val="none" w:sz="0" w:space="0" w:color="auto"/>
            <w:left w:val="none" w:sz="0" w:space="0" w:color="auto"/>
            <w:bottom w:val="none" w:sz="0" w:space="0" w:color="auto"/>
            <w:right w:val="none" w:sz="0" w:space="0" w:color="auto"/>
          </w:divBdr>
        </w:div>
        <w:div w:id="635723788">
          <w:marLeft w:val="0"/>
          <w:marRight w:val="0"/>
          <w:marTop w:val="0"/>
          <w:marBottom w:val="0"/>
          <w:divBdr>
            <w:top w:val="none" w:sz="0" w:space="0" w:color="auto"/>
            <w:left w:val="none" w:sz="0" w:space="0" w:color="auto"/>
            <w:bottom w:val="none" w:sz="0" w:space="0" w:color="auto"/>
            <w:right w:val="none" w:sz="0" w:space="0" w:color="auto"/>
          </w:divBdr>
        </w:div>
        <w:div w:id="1285698098">
          <w:marLeft w:val="0"/>
          <w:marRight w:val="0"/>
          <w:marTop w:val="0"/>
          <w:marBottom w:val="0"/>
          <w:divBdr>
            <w:top w:val="none" w:sz="0" w:space="0" w:color="auto"/>
            <w:left w:val="none" w:sz="0" w:space="0" w:color="auto"/>
            <w:bottom w:val="none" w:sz="0" w:space="0" w:color="auto"/>
            <w:right w:val="none" w:sz="0" w:space="0" w:color="auto"/>
          </w:divBdr>
        </w:div>
        <w:div w:id="792671850">
          <w:marLeft w:val="0"/>
          <w:marRight w:val="0"/>
          <w:marTop w:val="0"/>
          <w:marBottom w:val="0"/>
          <w:divBdr>
            <w:top w:val="none" w:sz="0" w:space="0" w:color="auto"/>
            <w:left w:val="none" w:sz="0" w:space="0" w:color="auto"/>
            <w:bottom w:val="none" w:sz="0" w:space="0" w:color="auto"/>
            <w:right w:val="none" w:sz="0" w:space="0" w:color="auto"/>
          </w:divBdr>
        </w:div>
        <w:div w:id="121048107">
          <w:marLeft w:val="0"/>
          <w:marRight w:val="0"/>
          <w:marTop w:val="0"/>
          <w:marBottom w:val="0"/>
          <w:divBdr>
            <w:top w:val="none" w:sz="0" w:space="0" w:color="auto"/>
            <w:left w:val="none" w:sz="0" w:space="0" w:color="auto"/>
            <w:bottom w:val="none" w:sz="0" w:space="0" w:color="auto"/>
            <w:right w:val="none" w:sz="0" w:space="0" w:color="auto"/>
          </w:divBdr>
        </w:div>
        <w:div w:id="1219168166">
          <w:marLeft w:val="0"/>
          <w:marRight w:val="0"/>
          <w:marTop w:val="0"/>
          <w:marBottom w:val="0"/>
          <w:divBdr>
            <w:top w:val="none" w:sz="0" w:space="0" w:color="auto"/>
            <w:left w:val="none" w:sz="0" w:space="0" w:color="auto"/>
            <w:bottom w:val="none" w:sz="0" w:space="0" w:color="auto"/>
            <w:right w:val="none" w:sz="0" w:space="0" w:color="auto"/>
          </w:divBdr>
        </w:div>
        <w:div w:id="1724057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brooke@vc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jmrobert</dc:creator>
  <cp:lastModifiedBy>jmrobert</cp:lastModifiedBy>
  <cp:revision>3</cp:revision>
  <dcterms:created xsi:type="dcterms:W3CDTF">2020-06-17T15:31:00Z</dcterms:created>
  <dcterms:modified xsi:type="dcterms:W3CDTF">2020-06-17T15:53:00Z</dcterms:modified>
</cp:coreProperties>
</file>